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06" w:type="dxa"/>
        <w:tblLayout w:type="fixed"/>
        <w:tblCellMar>
          <w:left w:w="0" w:type="dxa"/>
          <w:right w:w="0" w:type="dxa"/>
        </w:tblCellMar>
        <w:tblLook w:val="0000" w:firstRow="0" w:lastRow="0" w:firstColumn="0" w:lastColumn="0" w:noHBand="0" w:noVBand="0"/>
      </w:tblPr>
      <w:tblGrid>
        <w:gridCol w:w="2268"/>
        <w:gridCol w:w="2835"/>
        <w:gridCol w:w="5103"/>
      </w:tblGrid>
      <w:tr w:rsidR="00706180" w:rsidRPr="00F20928" w:rsidTr="003122BA">
        <w:trPr>
          <w:trHeight w:hRule="exact" w:val="414"/>
        </w:trPr>
        <w:tc>
          <w:tcPr>
            <w:tcW w:w="2268" w:type="dxa"/>
          </w:tcPr>
          <w:p w:rsidR="00706180" w:rsidRDefault="00706180">
            <w:pPr>
              <w:pStyle w:val="a6"/>
            </w:pPr>
          </w:p>
        </w:tc>
        <w:tc>
          <w:tcPr>
            <w:tcW w:w="7938" w:type="dxa"/>
            <w:gridSpan w:val="2"/>
          </w:tcPr>
          <w:p w:rsidR="00706180" w:rsidRPr="003122BA" w:rsidRDefault="00A973EE" w:rsidP="00A973EE">
            <w:pPr>
              <w:pStyle w:val="a7"/>
              <w:wordWrap w:val="0"/>
              <w:rPr>
                <w:sz w:val="16"/>
                <w:szCs w:val="16"/>
              </w:rPr>
            </w:pPr>
            <w:r w:rsidRPr="003122BA">
              <w:rPr>
                <w:rFonts w:hint="eastAsia"/>
                <w:sz w:val="16"/>
                <w:szCs w:val="16"/>
              </w:rPr>
              <w:t>生産システム部門研究発表講演会</w:t>
            </w:r>
            <w:r w:rsidRPr="003122BA">
              <w:rPr>
                <w:rFonts w:hint="eastAsia"/>
                <w:sz w:val="16"/>
                <w:szCs w:val="16"/>
              </w:rPr>
              <w:t>2</w:t>
            </w:r>
            <w:r w:rsidRPr="003122BA">
              <w:rPr>
                <w:sz w:val="16"/>
                <w:szCs w:val="16"/>
              </w:rPr>
              <w:t>0</w:t>
            </w:r>
            <w:r w:rsidR="007212E3" w:rsidRPr="003122BA">
              <w:rPr>
                <w:sz w:val="16"/>
                <w:szCs w:val="16"/>
              </w:rPr>
              <w:t>20</w:t>
            </w:r>
            <w:r w:rsidRPr="003122BA">
              <w:rPr>
                <w:rFonts w:hint="eastAsia"/>
                <w:sz w:val="16"/>
                <w:szCs w:val="16"/>
              </w:rPr>
              <w:t>講演論文集</w:t>
            </w:r>
            <w:r w:rsidRPr="003122BA">
              <w:rPr>
                <w:rFonts w:hint="eastAsia"/>
                <w:sz w:val="16"/>
                <w:szCs w:val="16"/>
              </w:rPr>
              <w:t>[</w:t>
            </w:r>
            <w:r w:rsidRPr="003122BA">
              <w:rPr>
                <w:sz w:val="16"/>
                <w:szCs w:val="16"/>
              </w:rPr>
              <w:t>’</w:t>
            </w:r>
            <w:r w:rsidR="007212E3" w:rsidRPr="003122BA">
              <w:rPr>
                <w:sz w:val="16"/>
                <w:szCs w:val="16"/>
              </w:rPr>
              <w:t>20</w:t>
            </w:r>
            <w:r w:rsidRPr="003122BA">
              <w:rPr>
                <w:sz w:val="16"/>
                <w:szCs w:val="16"/>
              </w:rPr>
              <w:t>.3.</w:t>
            </w:r>
            <w:r w:rsidR="007212E3" w:rsidRPr="003122BA">
              <w:rPr>
                <w:sz w:val="16"/>
                <w:szCs w:val="16"/>
              </w:rPr>
              <w:t>26,27</w:t>
            </w:r>
            <w:r w:rsidRPr="003122BA">
              <w:rPr>
                <w:sz w:val="16"/>
                <w:szCs w:val="16"/>
              </w:rPr>
              <w:t>,</w:t>
            </w:r>
            <w:r w:rsidR="008A4A72" w:rsidRPr="003122BA">
              <w:rPr>
                <w:rFonts w:hint="eastAsia"/>
                <w:sz w:val="16"/>
                <w:szCs w:val="16"/>
              </w:rPr>
              <w:t>東京</w:t>
            </w:r>
            <w:r w:rsidRPr="003122BA">
              <w:rPr>
                <w:rFonts w:hint="eastAsia"/>
                <w:sz w:val="16"/>
                <w:szCs w:val="16"/>
              </w:rPr>
              <w:t>]</w:t>
            </w:r>
          </w:p>
          <w:p w:rsidR="00706180" w:rsidRPr="003122BA" w:rsidRDefault="00706180" w:rsidP="007212E3">
            <w:pPr>
              <w:pStyle w:val="a7"/>
              <w:rPr>
                <w:sz w:val="16"/>
                <w:szCs w:val="16"/>
              </w:rPr>
            </w:pPr>
            <w:r w:rsidRPr="003122BA">
              <w:rPr>
                <w:rFonts w:hint="eastAsia"/>
                <w:sz w:val="16"/>
                <w:szCs w:val="16"/>
              </w:rPr>
              <w:t xml:space="preserve">Copyright </w:t>
            </w:r>
            <w:r w:rsidRPr="003122BA">
              <w:rPr>
                <w:sz w:val="16"/>
                <w:szCs w:val="16"/>
              </w:rPr>
              <w:t>©</w:t>
            </w:r>
            <w:r w:rsidR="00297687" w:rsidRPr="003122BA">
              <w:rPr>
                <w:rFonts w:hint="eastAsia"/>
                <w:sz w:val="16"/>
                <w:szCs w:val="16"/>
              </w:rPr>
              <w:t xml:space="preserve"> 20</w:t>
            </w:r>
            <w:r w:rsidR="007212E3" w:rsidRPr="003122BA">
              <w:rPr>
                <w:rFonts w:hint="eastAsia"/>
                <w:sz w:val="16"/>
                <w:szCs w:val="16"/>
              </w:rPr>
              <w:t>20</w:t>
            </w:r>
            <w:r w:rsidRPr="003122BA">
              <w:rPr>
                <w:rFonts w:hint="eastAsia"/>
                <w:sz w:val="16"/>
                <w:szCs w:val="16"/>
              </w:rPr>
              <w:t xml:space="preserve"> </w:t>
            </w:r>
            <w:r w:rsidR="006A58AA" w:rsidRPr="003122BA">
              <w:rPr>
                <w:rFonts w:hint="eastAsia"/>
                <w:sz w:val="16"/>
                <w:szCs w:val="16"/>
              </w:rPr>
              <w:t>一般</w:t>
            </w:r>
            <w:r w:rsidRPr="003122BA">
              <w:rPr>
                <w:rFonts w:hint="eastAsia"/>
                <w:sz w:val="16"/>
                <w:szCs w:val="16"/>
              </w:rPr>
              <w:t>社団法人　日本機械学会</w:t>
            </w:r>
          </w:p>
        </w:tc>
      </w:tr>
      <w:tr w:rsidR="00706180" w:rsidTr="00CA3B77">
        <w:trPr>
          <w:trHeight w:val="1272"/>
        </w:trPr>
        <w:tc>
          <w:tcPr>
            <w:tcW w:w="10206" w:type="dxa"/>
            <w:gridSpan w:val="3"/>
          </w:tcPr>
          <w:p w:rsidR="00044D57" w:rsidRPr="00F34C42" w:rsidRDefault="00044D57">
            <w:pPr>
              <w:pStyle w:val="a8"/>
              <w:rPr>
                <w:sz w:val="24"/>
                <w:szCs w:val="24"/>
              </w:rPr>
            </w:pPr>
            <w:r w:rsidRPr="00044D57">
              <w:rPr>
                <w:rFonts w:hint="eastAsia"/>
              </w:rPr>
              <w:t>ク</w:t>
            </w:r>
            <w:r w:rsidRPr="00F34C42">
              <w:rPr>
                <w:rFonts w:hint="eastAsia"/>
                <w:sz w:val="24"/>
                <w:szCs w:val="24"/>
              </w:rPr>
              <w:t>ラウドソースドマニュファクチャリングへの組合せダブルオークションに</w:t>
            </w:r>
          </w:p>
          <w:p w:rsidR="00706180" w:rsidRPr="00F34C42" w:rsidRDefault="00044D57" w:rsidP="00CA3B77">
            <w:pPr>
              <w:pStyle w:val="a8"/>
              <w:rPr>
                <w:sz w:val="24"/>
                <w:szCs w:val="24"/>
              </w:rPr>
            </w:pPr>
            <w:r w:rsidRPr="00F34C42">
              <w:rPr>
                <w:rFonts w:hint="eastAsia"/>
                <w:sz w:val="24"/>
                <w:szCs w:val="24"/>
              </w:rPr>
              <w:t>基づくリソース配分手法の一提案</w:t>
            </w:r>
          </w:p>
          <w:p w:rsidR="00CA3B77" w:rsidRPr="00F34C42" w:rsidRDefault="00CA3B77" w:rsidP="00CA3B77">
            <w:pPr>
              <w:pStyle w:val="a8"/>
              <w:rPr>
                <w:sz w:val="10"/>
                <w:szCs w:val="10"/>
              </w:rPr>
            </w:pPr>
          </w:p>
          <w:p w:rsidR="00B86005" w:rsidRPr="00F34C42" w:rsidRDefault="00044D57" w:rsidP="00422779">
            <w:pPr>
              <w:pStyle w:val="a9"/>
              <w:rPr>
                <w:szCs w:val="24"/>
              </w:rPr>
            </w:pPr>
            <w:r w:rsidRPr="00F34C42">
              <w:rPr>
                <w:szCs w:val="24"/>
              </w:rPr>
              <w:t>A Proposal on Resource Allocation Method based on Combinatorial Double Auction</w:t>
            </w:r>
          </w:p>
          <w:p w:rsidR="00706180" w:rsidRDefault="00044D57" w:rsidP="00422779">
            <w:pPr>
              <w:pStyle w:val="a9"/>
            </w:pPr>
            <w:r w:rsidRPr="00F34C42">
              <w:rPr>
                <w:szCs w:val="24"/>
              </w:rPr>
              <w:t xml:space="preserve"> for Crowdsourced Manufacturing</w:t>
            </w:r>
          </w:p>
        </w:tc>
      </w:tr>
      <w:tr w:rsidR="00044D57" w:rsidTr="00272749">
        <w:trPr>
          <w:cantSplit/>
          <w:trHeight w:val="215"/>
        </w:trPr>
        <w:tc>
          <w:tcPr>
            <w:tcW w:w="5103" w:type="dxa"/>
            <w:gridSpan w:val="2"/>
          </w:tcPr>
          <w:p w:rsidR="00044D57" w:rsidRDefault="00044D57" w:rsidP="00044D57">
            <w:pPr>
              <w:pStyle w:val="aa"/>
            </w:pPr>
            <w:r>
              <w:rPr>
                <w:rFonts w:hint="eastAsia"/>
              </w:rPr>
              <w:t>原田佳明・神戸大学</w:t>
            </w:r>
          </w:p>
          <w:p w:rsidR="00044D57" w:rsidRPr="00272749" w:rsidRDefault="00044D57" w:rsidP="00044D57">
            <w:pPr>
              <w:rPr>
                <w:sz w:val="2"/>
                <w:szCs w:val="13"/>
              </w:rPr>
            </w:pPr>
          </w:p>
          <w:p w:rsidR="00044D57" w:rsidRDefault="00044D57" w:rsidP="00044D57">
            <w:pPr>
              <w:pStyle w:val="ab"/>
            </w:pPr>
            <w:r>
              <w:t>Yoshiak Harada</w:t>
            </w:r>
            <w:r>
              <w:rPr>
                <w:rFonts w:hint="eastAsia"/>
              </w:rPr>
              <w:t>,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貝原</w:t>
            </w:r>
            <w:r w:rsidRPr="002B7405">
              <w:rPr>
                <w:rFonts w:hint="eastAsia"/>
              </w:rPr>
              <w:t>俊也・神戸大学</w:t>
            </w:r>
          </w:p>
          <w:p w:rsidR="00044D57" w:rsidRPr="00272749" w:rsidRDefault="00044D57" w:rsidP="00044D57">
            <w:pPr>
              <w:pStyle w:val="aa"/>
              <w:rPr>
                <w:sz w:val="2"/>
                <w:szCs w:val="11"/>
              </w:rPr>
            </w:pPr>
          </w:p>
          <w:p w:rsidR="00044D57" w:rsidRDefault="00044D57" w:rsidP="00044D57">
            <w:pPr>
              <w:jc w:val="center"/>
            </w:pPr>
            <w:r w:rsidRPr="002B7405">
              <w:t>Toshiya Kaihara, Kobe University</w:t>
            </w:r>
          </w:p>
          <w:p w:rsidR="00044D57" w:rsidRPr="00B41B9F" w:rsidRDefault="00044D57" w:rsidP="00044D57">
            <w:pPr>
              <w:jc w:val="center"/>
              <w:rPr>
                <w:sz w:val="6"/>
              </w:rPr>
            </w:pPr>
          </w:p>
        </w:tc>
      </w:tr>
      <w:tr w:rsidR="00044D57" w:rsidTr="00272749">
        <w:trPr>
          <w:trHeight w:val="67"/>
        </w:trPr>
        <w:tc>
          <w:tcPr>
            <w:tcW w:w="5103" w:type="dxa"/>
            <w:gridSpan w:val="2"/>
          </w:tcPr>
          <w:p w:rsidR="00044D57" w:rsidRDefault="00044D57" w:rsidP="00044D57">
            <w:pPr>
              <w:pStyle w:val="aa"/>
            </w:pPr>
            <w:r>
              <w:t>國領</w:t>
            </w:r>
            <w:r>
              <w:rPr>
                <w:rFonts w:hint="eastAsia"/>
              </w:rPr>
              <w:t xml:space="preserve"> </w:t>
            </w:r>
            <w:r>
              <w:t>大介・神戸大学</w:t>
            </w:r>
          </w:p>
          <w:p w:rsidR="00044D57" w:rsidRPr="00272749" w:rsidRDefault="00044D57" w:rsidP="00044D57">
            <w:pPr>
              <w:rPr>
                <w:sz w:val="2"/>
                <w:szCs w:val="11"/>
              </w:rPr>
            </w:pPr>
          </w:p>
          <w:p w:rsidR="00044D57" w:rsidRDefault="00044D57" w:rsidP="00044D57">
            <w:pPr>
              <w:pStyle w:val="ab"/>
            </w:pPr>
            <w:r>
              <w:rPr>
                <w:rFonts w:hint="eastAsia"/>
              </w:rPr>
              <w:t>Daisuke Kokuryo,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藤井</w:t>
            </w:r>
            <w:r>
              <w:rPr>
                <w:rFonts w:hint="eastAsia"/>
              </w:rPr>
              <w:t xml:space="preserve"> </w:t>
            </w:r>
            <w:r>
              <w:rPr>
                <w:rFonts w:hint="eastAsia"/>
              </w:rPr>
              <w:t>信忠・神戸大学</w:t>
            </w:r>
          </w:p>
          <w:p w:rsidR="00044D57" w:rsidRPr="00272749" w:rsidRDefault="00044D57" w:rsidP="00044D57">
            <w:pPr>
              <w:rPr>
                <w:sz w:val="2"/>
                <w:szCs w:val="11"/>
              </w:rPr>
            </w:pPr>
          </w:p>
          <w:p w:rsidR="00044D57" w:rsidRDefault="00044D57" w:rsidP="00044D57">
            <w:pPr>
              <w:pStyle w:val="ab"/>
            </w:pPr>
            <w:r>
              <w:rPr>
                <w:rFonts w:hint="eastAsia"/>
              </w:rPr>
              <w:t>Nobutada Fujii, Kobe University</w:t>
            </w:r>
          </w:p>
          <w:p w:rsidR="00044D57" w:rsidRPr="00B41B9F" w:rsidRDefault="00044D57" w:rsidP="00044D57">
            <w:pPr>
              <w:rPr>
                <w:sz w:val="6"/>
              </w:rPr>
            </w:pPr>
          </w:p>
        </w:tc>
      </w:tr>
    </w:tbl>
    <w:p w:rsidR="00ED7822" w:rsidRDefault="00706180" w:rsidP="00735F2C">
      <w:pPr>
        <w:pStyle w:val="a0"/>
        <w:jc w:val="center"/>
      </w:pPr>
      <w:r>
        <w:rPr>
          <w:rFonts w:hint="eastAsia"/>
        </w:rPr>
        <w:t>論文要旨</w:t>
      </w:r>
    </w:p>
    <w:p w:rsidR="00825C0C" w:rsidRPr="00044D57" w:rsidRDefault="00044D57" w:rsidP="008562B2">
      <w:pPr>
        <w:ind w:firstLineChars="50" w:firstLine="90"/>
      </w:pPr>
      <w:r w:rsidRPr="00044D57">
        <w:t>IoT</w:t>
      </w:r>
      <w:r w:rsidRPr="00044D57">
        <w:t>技術の発展により，個々の企業が持つリソース情報を共有しその相互活用を行うクラウドソースドマニュファクチャリングと呼ばれる生産形態が注目されている．我々はこの生産形態の実現において鍵となる独立した企業間の合理的なリソース配分方法として，分散環境下において財の配分と取引価格が決定可能なオークションに着目してきた．そして本稿では，買い手・売り手の双方が入札を行う組合せダブルオークションに基づいた新たなリソース配分手法を提案し，本生産形態における提案手法の耐戦略性とパレート効率性について考察する．</w:t>
      </w:r>
    </w:p>
    <w:p w:rsidR="00ED7822" w:rsidRPr="00ED7822" w:rsidRDefault="00ED7822" w:rsidP="00044D57">
      <w:pPr>
        <w:pStyle w:val="ac"/>
      </w:pPr>
      <w:r>
        <w:rPr>
          <w:rFonts w:hint="eastAsia"/>
          <w:i w:val="0"/>
        </w:rPr>
        <w:t>Key Words:</w:t>
      </w:r>
      <w:r>
        <w:rPr>
          <w:rFonts w:hint="eastAsia"/>
        </w:rPr>
        <w:t xml:space="preserve"> </w:t>
      </w:r>
      <w:r w:rsidR="0027583C" w:rsidRPr="00044D57">
        <w:t>Crowdsourced Manufacturing</w:t>
      </w:r>
      <w:r w:rsidR="0027583C">
        <w:t>, Production System, Resource Allocation,</w:t>
      </w:r>
      <w:r w:rsidR="0027583C" w:rsidRPr="0027583C">
        <w:t xml:space="preserve"> </w:t>
      </w:r>
      <w:r w:rsidR="0027583C" w:rsidRPr="00044D57">
        <w:t>Combinatorial Double Auction</w:t>
      </w:r>
    </w:p>
    <w:p w:rsidR="00272749" w:rsidRDefault="00272749"/>
    <w:p w:rsidR="00960687" w:rsidRDefault="00960687">
      <w:pPr>
        <w:sectPr w:rsidR="00960687">
          <w:pgSz w:w="11906" w:h="16838" w:code="9"/>
          <w:pgMar w:top="851" w:right="851" w:bottom="1418" w:left="851" w:header="284" w:footer="851" w:gutter="0"/>
          <w:cols w:space="425"/>
          <w:docGrid w:linePitch="365"/>
        </w:sectPr>
      </w:pPr>
    </w:p>
    <w:p w:rsidR="00EF731C" w:rsidRDefault="00044D57" w:rsidP="006D35C6">
      <w:pPr>
        <w:pStyle w:val="1"/>
      </w:pPr>
      <w:r w:rsidRPr="009161D6">
        <w:rPr>
          <w:rFonts w:hint="eastAsia"/>
        </w:rPr>
        <w:t>はじめに</w:t>
      </w:r>
    </w:p>
    <w:p w:rsidR="005D3142" w:rsidRPr="005D3142" w:rsidRDefault="005D3142" w:rsidP="00B11636">
      <w:pPr>
        <w:ind w:firstLineChars="50" w:firstLine="90"/>
      </w:pPr>
      <w:r>
        <w:rPr>
          <w:rFonts w:hint="eastAsia"/>
        </w:rPr>
        <w:t>共生型モノづくりのコンセプトであるクラウドソースドマニュファクチャリングが提案され，注目を集めている</w:t>
      </w:r>
      <w:sdt>
        <w:sdtPr>
          <w:rPr>
            <w:rFonts w:hint="eastAsia"/>
          </w:rPr>
          <w:id w:val="-1937905284"/>
          <w:citation/>
        </w:sdtPr>
        <w:sdtContent>
          <w:r w:rsidR="0037550D">
            <w:fldChar w:fldCharType="begin"/>
          </w:r>
          <w:r w:rsidR="0037550D">
            <w:instrText xml:space="preserve"> CITATION IEC17 \l 1033 </w:instrText>
          </w:r>
          <w:r w:rsidR="0037550D">
            <w:fldChar w:fldCharType="separate"/>
          </w:r>
          <w:r w:rsidR="00B11636">
            <w:rPr>
              <w:noProof/>
            </w:rPr>
            <w:t xml:space="preserve"> [1]</w:t>
          </w:r>
          <w:r w:rsidR="0037550D">
            <w:fldChar w:fldCharType="end"/>
          </w:r>
        </w:sdtContent>
      </w:sdt>
      <w:r>
        <w:rPr>
          <w:rFonts w:hint="eastAsia"/>
        </w:rPr>
        <w:t>．クラウドソースドマニュファクチャリングとは個々の企業が持つリソース情報を共有しその相互活用を行う生産形態である．生産携帯の実現には独立した企業が参加する状況下においても成り立つ企業間のリソース配分の仕組みが必要であるとされている．そこで本研究では，</w:t>
      </w:r>
      <w:r w:rsidR="00444620">
        <w:rPr>
          <w:rFonts w:hint="eastAsia"/>
        </w:rPr>
        <w:t>分散された意思決定下において財の配分とその価格を決めることができるオークションに着目</w:t>
      </w:r>
      <w:r w:rsidR="00B11636">
        <w:rPr>
          <w:rFonts w:hint="eastAsia"/>
        </w:rPr>
        <w:t>し，</w:t>
      </w:r>
      <w:r>
        <w:rPr>
          <w:rFonts w:hint="eastAsia"/>
        </w:rPr>
        <w:t>買い手・売り手の双方が入札を行える組合せダブルオークションに</w:t>
      </w:r>
      <w:r w:rsidR="00C53230">
        <w:rPr>
          <w:rFonts w:hint="eastAsia"/>
        </w:rPr>
        <w:t>基づ</w:t>
      </w:r>
      <w:r w:rsidR="00160BE2">
        <w:rPr>
          <w:rFonts w:hint="eastAsia"/>
        </w:rPr>
        <w:t>く</w:t>
      </w:r>
      <w:r w:rsidR="008A7C98">
        <w:t>2</w:t>
      </w:r>
      <w:r w:rsidR="008A7C98">
        <w:rPr>
          <w:rFonts w:hint="eastAsia"/>
        </w:rPr>
        <w:t>つの</w:t>
      </w:r>
      <w:r w:rsidR="00C53230">
        <w:rPr>
          <w:rFonts w:hint="eastAsia"/>
        </w:rPr>
        <w:t>手法を</w:t>
      </w:r>
      <w:r w:rsidR="008A7C98">
        <w:rPr>
          <w:rFonts w:hint="eastAsia"/>
        </w:rPr>
        <w:t>提案する</w:t>
      </w:r>
      <w:r w:rsidR="00DE4B15">
        <w:rPr>
          <w:rFonts w:hint="eastAsia"/>
        </w:rPr>
        <w:t>．</w:t>
      </w:r>
    </w:p>
    <w:p w:rsidR="00EF731C" w:rsidRDefault="006D35C6" w:rsidP="006D35C6">
      <w:pPr>
        <w:pStyle w:val="1"/>
      </w:pPr>
      <w:r>
        <w:rPr>
          <w:rFonts w:hint="eastAsia"/>
        </w:rPr>
        <w:t>対象モデル</w:t>
      </w:r>
    </w:p>
    <w:p w:rsidR="005F0A0A" w:rsidRDefault="005F0A0A" w:rsidP="005F0A0A">
      <w:pPr>
        <w:ind w:firstLineChars="50" w:firstLine="90"/>
      </w:pPr>
      <w:r>
        <w:rPr>
          <w:rFonts w:hint="eastAsia"/>
        </w:rPr>
        <w:t>本稿の対象とするクラウドソースドマニュファクチャリングモデルを以下のように定義する．</w:t>
      </w:r>
    </w:p>
    <w:p w:rsidR="005F0A0A" w:rsidRDefault="005F0A0A" w:rsidP="00AE6E50">
      <w:pPr>
        <w:pStyle w:val="af1"/>
        <w:numPr>
          <w:ilvl w:val="0"/>
          <w:numId w:val="26"/>
        </w:numPr>
        <w:ind w:leftChars="0"/>
      </w:pPr>
      <w:r>
        <w:rPr>
          <w:rFonts w:hint="eastAsia"/>
        </w:rPr>
        <w:t>出来ない処理がある場合にリソースを要求する</w:t>
      </w:r>
      <w:r w:rsidR="00793039">
        <w:rPr>
          <w:rFonts w:hint="eastAsia"/>
        </w:rPr>
        <w:t>企業をリソース要求企業と呼ぶ．</w:t>
      </w:r>
      <w:r w:rsidR="00AE6E50">
        <w:rPr>
          <w:rFonts w:hint="eastAsia"/>
        </w:rPr>
        <w:t>しかしオーダを製造する為の一部のリソース</w:t>
      </w:r>
      <w:r w:rsidR="00C03DF5">
        <w:rPr>
          <w:rFonts w:hint="eastAsia"/>
        </w:rPr>
        <w:t>のみを</w:t>
      </w:r>
      <w:r w:rsidR="00AE6E50">
        <w:rPr>
          <w:rFonts w:hint="eastAsia"/>
        </w:rPr>
        <w:t>得</w:t>
      </w:r>
      <w:r w:rsidR="00C03DF5">
        <w:rPr>
          <w:rFonts w:hint="eastAsia"/>
        </w:rPr>
        <w:t>て</w:t>
      </w:r>
      <w:r w:rsidR="00AE6E50">
        <w:rPr>
          <w:rFonts w:hint="eastAsia"/>
        </w:rPr>
        <w:t>も</w:t>
      </w:r>
      <w:r w:rsidR="005D46B8">
        <w:rPr>
          <w:rFonts w:hint="eastAsia"/>
        </w:rPr>
        <w:t>利益がないものとする</w:t>
      </w:r>
      <w:r w:rsidR="00AE6E50">
        <w:rPr>
          <w:rFonts w:hint="eastAsia"/>
        </w:rPr>
        <w:t>．</w:t>
      </w:r>
    </w:p>
    <w:p w:rsidR="005F0A0A" w:rsidRDefault="005F0A0A" w:rsidP="005F0A0A">
      <w:pPr>
        <w:pStyle w:val="af1"/>
        <w:numPr>
          <w:ilvl w:val="0"/>
          <w:numId w:val="26"/>
        </w:numPr>
        <w:ind w:leftChars="0"/>
      </w:pPr>
      <w:r>
        <w:rPr>
          <w:rFonts w:hint="eastAsia"/>
        </w:rPr>
        <w:t>リソース</w:t>
      </w:r>
      <w:r w:rsidR="00793039">
        <w:rPr>
          <w:rFonts w:hint="eastAsia"/>
        </w:rPr>
        <w:t>の遊休時間に</w:t>
      </w:r>
      <w:r>
        <w:rPr>
          <w:rFonts w:hint="eastAsia"/>
        </w:rPr>
        <w:t>リソースを提供する</w:t>
      </w:r>
      <w:r w:rsidR="00793039">
        <w:rPr>
          <w:rFonts w:hint="eastAsia"/>
        </w:rPr>
        <w:t>企業をリソース提供企業と呼ぶ</w:t>
      </w:r>
      <w:r>
        <w:rPr>
          <w:rFonts w:hint="eastAsia"/>
        </w:rPr>
        <w:t>．</w:t>
      </w:r>
    </w:p>
    <w:p w:rsidR="005F0A0A" w:rsidRDefault="00A6589F" w:rsidP="005F0A0A">
      <w:pPr>
        <w:pStyle w:val="af1"/>
        <w:numPr>
          <w:ilvl w:val="0"/>
          <w:numId w:val="26"/>
        </w:numPr>
        <w:ind w:leftChars="0"/>
      </w:pPr>
      <w:r>
        <w:rPr>
          <w:rFonts w:hint="eastAsia"/>
        </w:rPr>
        <w:t>オークション主催者が</w:t>
      </w:r>
      <w:r w:rsidR="00815666">
        <w:rPr>
          <w:rFonts w:hint="eastAsia"/>
        </w:rPr>
        <w:t>，</w:t>
      </w:r>
      <w:r w:rsidR="005F0A0A">
        <w:rPr>
          <w:rFonts w:hint="eastAsia"/>
        </w:rPr>
        <w:t>リソース要求に対</w:t>
      </w:r>
      <w:r w:rsidR="00DE7EAD">
        <w:rPr>
          <w:rFonts w:hint="eastAsia"/>
        </w:rPr>
        <w:t>する</w:t>
      </w:r>
      <w:r w:rsidR="005F0A0A">
        <w:rPr>
          <w:rFonts w:hint="eastAsia"/>
        </w:rPr>
        <w:t>提供リソース</w:t>
      </w:r>
      <w:r>
        <w:rPr>
          <w:rFonts w:hint="eastAsia"/>
        </w:rPr>
        <w:t>の配分と取引価格を決定する</w:t>
      </w:r>
      <w:r w:rsidR="005F0A0A">
        <w:rPr>
          <w:rFonts w:hint="eastAsia"/>
        </w:rPr>
        <w:t>．</w:t>
      </w:r>
    </w:p>
    <w:p w:rsidR="005F0A0A" w:rsidRPr="005F0A0A" w:rsidRDefault="005F0A0A" w:rsidP="005F0A0A">
      <w:pPr>
        <w:pStyle w:val="af1"/>
        <w:numPr>
          <w:ilvl w:val="0"/>
          <w:numId w:val="26"/>
        </w:numPr>
        <w:ind w:leftChars="0"/>
      </w:pPr>
      <w:r>
        <w:rPr>
          <w:rFonts w:hint="eastAsia"/>
        </w:rPr>
        <w:t>対象とする製品は，工程毎に分割可能とする．</w:t>
      </w:r>
    </w:p>
    <w:p w:rsidR="00AC5F40" w:rsidRDefault="006D35C6" w:rsidP="00B86005">
      <w:pPr>
        <w:pStyle w:val="1"/>
        <w:rPr>
          <w:rFonts w:hint="eastAsia"/>
        </w:rPr>
      </w:pPr>
      <w:r>
        <w:rPr>
          <w:rFonts w:hint="eastAsia"/>
        </w:rPr>
        <w:t>提案手法</w:t>
      </w:r>
    </w:p>
    <w:p w:rsidR="00334257" w:rsidRDefault="00A33790" w:rsidP="00A33790">
      <w:pPr>
        <w:pStyle w:val="af5"/>
      </w:pPr>
      <w:r>
        <w:rPr>
          <w:rFonts w:hint="eastAsia"/>
        </w:rPr>
        <w:t xml:space="preserve">　</w:t>
      </w:r>
      <w:r w:rsidR="00A6589F">
        <w:rPr>
          <w:rFonts w:hint="eastAsia"/>
        </w:rPr>
        <w:t>オークションにおいて重要な評価指標として，個人合理性，パレート効率性，耐戦略性が挙げられる．個人合理性とはオークションに参加して損をする人がいないという性質である．パレート効率とは</w:t>
      </w:r>
      <w:r w:rsidR="00A6589F" w:rsidRPr="00A6589F">
        <w:rPr>
          <w:rFonts w:hint="eastAsia"/>
        </w:rPr>
        <w:t>誰かの効用を下げることに，他の誰かの効用を高めることができない</w:t>
      </w:r>
      <w:r w:rsidR="00A6589F">
        <w:rPr>
          <w:rFonts w:hint="eastAsia"/>
        </w:rPr>
        <w:t>状態を指</w:t>
      </w:r>
      <w:r w:rsidR="00334257">
        <w:rPr>
          <w:rFonts w:hint="eastAsia"/>
        </w:rPr>
        <w:t>し，</w:t>
      </w:r>
      <w:r w:rsidR="00A6589F">
        <w:rPr>
          <w:rFonts w:hint="eastAsia"/>
        </w:rPr>
        <w:t>オークションにおいては総利益が最大化されている状態のことであ</w:t>
      </w:r>
      <w:r w:rsidR="00334257">
        <w:rPr>
          <w:rFonts w:hint="eastAsia"/>
        </w:rPr>
        <w:t>る．また</w:t>
      </w:r>
      <w:r w:rsidR="0060555B" w:rsidRPr="00A6589F">
        <w:rPr>
          <w:rFonts w:hint="eastAsia"/>
        </w:rPr>
        <w:t>耐戦略性</w:t>
      </w:r>
      <w:r w:rsidR="0060555B">
        <w:rPr>
          <w:rFonts w:hint="eastAsia"/>
        </w:rPr>
        <w:t>とは</w:t>
      </w:r>
      <w:r w:rsidR="00A6589F" w:rsidRPr="00A6589F">
        <w:rPr>
          <w:rFonts w:hint="eastAsia"/>
        </w:rPr>
        <w:t>正直に真の評価値を申告することが支配戦略</w:t>
      </w:r>
      <w:r w:rsidR="0060555B">
        <w:rPr>
          <w:rFonts w:hint="eastAsia"/>
        </w:rPr>
        <w:t>となる性質である</w:t>
      </w:r>
      <w:r w:rsidR="00A6589F" w:rsidRPr="00A6589F">
        <w:rPr>
          <w:rFonts w:hint="eastAsia"/>
        </w:rPr>
        <w:t>．</w:t>
      </w:r>
    </w:p>
    <w:p w:rsidR="00A6589F" w:rsidRDefault="00A6589F" w:rsidP="00A33790">
      <w:pPr>
        <w:pStyle w:val="af5"/>
      </w:pPr>
      <w:r>
        <w:rPr>
          <w:rFonts w:hint="eastAsia"/>
        </w:rPr>
        <w:t xml:space="preserve">　</w:t>
      </w:r>
      <w:r w:rsidR="001C3A1A">
        <w:rPr>
          <w:rFonts w:hint="eastAsia"/>
        </w:rPr>
        <w:t>しかし，</w:t>
      </w:r>
      <w:r>
        <w:rPr>
          <w:rFonts w:hint="eastAsia"/>
        </w:rPr>
        <w:t>ダブルオークション</w:t>
      </w:r>
      <w:r>
        <w:rPr>
          <w:rFonts w:hint="eastAsia"/>
        </w:rPr>
        <w:t xml:space="preserve"> </w:t>
      </w:r>
      <w:r>
        <w:rPr>
          <w:rFonts w:hint="eastAsia"/>
        </w:rPr>
        <w:t>環境下においてこの全てを満たすオークションは存在しない</w:t>
      </w:r>
      <w:r w:rsidR="002B4ED1">
        <w:rPr>
          <w:rFonts w:hint="eastAsia"/>
        </w:rPr>
        <w:t>ことが示されている</w:t>
      </w:r>
      <w:sdt>
        <w:sdtPr>
          <w:rPr>
            <w:rFonts w:hint="eastAsia"/>
          </w:rPr>
          <w:id w:val="1505709392"/>
          <w:citation/>
        </w:sdtPr>
        <w:sdtContent>
          <w:r w:rsidR="00380B2F">
            <w:fldChar w:fldCharType="begin"/>
          </w:r>
          <w:r w:rsidR="00380B2F">
            <w:instrText xml:space="preserve"> </w:instrText>
          </w:r>
          <w:r w:rsidR="00380B2F">
            <w:rPr>
              <w:rFonts w:hint="eastAsia"/>
            </w:rPr>
            <w:instrText>CITATION dom00 \l 1041</w:instrText>
          </w:r>
          <w:r w:rsidR="00380B2F">
            <w:instrText xml:space="preserve"> </w:instrText>
          </w:r>
          <w:r w:rsidR="00380B2F">
            <w:fldChar w:fldCharType="separate"/>
          </w:r>
          <w:r w:rsidR="00B11636">
            <w:rPr>
              <w:rFonts w:hint="eastAsia"/>
              <w:noProof/>
            </w:rPr>
            <w:t xml:space="preserve"> </w:t>
          </w:r>
          <w:r w:rsidR="00B11636">
            <w:rPr>
              <w:noProof/>
            </w:rPr>
            <w:t>[2]</w:t>
          </w:r>
          <w:r w:rsidR="00380B2F">
            <w:fldChar w:fldCharType="end"/>
          </w:r>
        </w:sdtContent>
      </w:sdt>
      <w:r w:rsidR="003A36BC">
        <w:rPr>
          <w:rFonts w:hint="eastAsia"/>
        </w:rPr>
        <w:t>．</w:t>
      </w:r>
      <w:r>
        <w:rPr>
          <w:rFonts w:hint="eastAsia"/>
        </w:rPr>
        <w:t>そこで本稿では，個人合理性</w:t>
      </w:r>
      <w:r w:rsidR="00475F74">
        <w:rPr>
          <w:rFonts w:hint="eastAsia"/>
        </w:rPr>
        <w:t>を満たした</w:t>
      </w:r>
      <w:r>
        <w:rPr>
          <w:rFonts w:hint="eastAsia"/>
        </w:rPr>
        <w:t>上で手法</w:t>
      </w:r>
      <w:r>
        <w:t>I:</w:t>
      </w:r>
      <w:r>
        <w:rPr>
          <w:rFonts w:hint="eastAsia"/>
        </w:rPr>
        <w:t>パレート効率性を満たす手法，手法</w:t>
      </w:r>
      <w:r>
        <w:t>II:</w:t>
      </w:r>
      <w:r>
        <w:rPr>
          <w:rFonts w:hint="eastAsia"/>
        </w:rPr>
        <w:t>耐戦略性を満たす手法を提案する．</w:t>
      </w:r>
    </w:p>
    <w:p w:rsidR="00EB1886" w:rsidRDefault="00EB1886" w:rsidP="00EB1886">
      <w:pPr>
        <w:pStyle w:val="2"/>
      </w:pPr>
      <w:r w:rsidRPr="00A33790">
        <w:rPr>
          <w:rStyle w:val="ad"/>
          <w:rFonts w:hint="eastAsia"/>
        </w:rPr>
        <w:t>入札作成</w:t>
      </w:r>
    </w:p>
    <w:p w:rsidR="00A6589F" w:rsidRPr="00A6589F" w:rsidRDefault="00A6589F" w:rsidP="00A33790">
      <w:pPr>
        <w:pStyle w:val="af5"/>
      </w:pPr>
      <w:r>
        <w:rPr>
          <w:rFonts w:hint="eastAsia"/>
        </w:rPr>
        <w:t xml:space="preserve">　提案する</w:t>
      </w:r>
      <w:r>
        <w:t>2</w:t>
      </w:r>
      <w:r>
        <w:rPr>
          <w:rFonts w:hint="eastAsia"/>
        </w:rPr>
        <w:t>つの手法は大きく分けて，入札を作成する部分と，その入札を元にオークション主催者</w:t>
      </w:r>
      <w:r w:rsidR="00EB1886">
        <w:rPr>
          <w:rFonts w:hint="eastAsia"/>
        </w:rPr>
        <w:t>のリソースの配分と価格を決定する部分</w:t>
      </w:r>
      <w:r w:rsidR="00462DBE">
        <w:rPr>
          <w:rFonts w:hint="eastAsia"/>
        </w:rPr>
        <w:t>からなる</w:t>
      </w:r>
      <w:r w:rsidR="00EB1886">
        <w:rPr>
          <w:rFonts w:hint="eastAsia"/>
        </w:rPr>
        <w:t>．ここでは共通部分である入札作成について説明する</w:t>
      </w:r>
      <w:r w:rsidR="00E67090">
        <w:rPr>
          <w:rFonts w:hint="eastAsia"/>
        </w:rPr>
        <w:t>．</w:t>
      </w:r>
    </w:p>
    <w:p w:rsidR="00A33790" w:rsidRDefault="00855794" w:rsidP="0050335D">
      <w:pPr>
        <w:pStyle w:val="af5"/>
        <w:numPr>
          <w:ilvl w:val="0"/>
          <w:numId w:val="28"/>
        </w:numPr>
        <w:ind w:left="140" w:hangingChars="78" w:hanging="140"/>
      </w:pPr>
      <w:r w:rsidRPr="00855794">
        <w:rPr>
          <w:rFonts w:hint="eastAsia"/>
        </w:rPr>
        <w:t>リソース提供企業</w:t>
      </w:r>
      <w:r w:rsidRPr="00855794">
        <w:rPr>
          <w:rFonts w:ascii="Cambria Math" w:hAnsi="Cambria Math" w:cs="Cambria Math"/>
        </w:rPr>
        <w:t>𝑖</w:t>
      </w:r>
      <w:r w:rsidRPr="00855794">
        <w:rPr>
          <w:rFonts w:hint="eastAsia"/>
        </w:rPr>
        <w:t>∈</w:t>
      </w:r>
      <w:r w:rsidRPr="00855794">
        <w:rPr>
          <w:rFonts w:ascii="Cambria Math" w:hAnsi="Cambria Math" w:cs="Cambria Math"/>
        </w:rPr>
        <w:t>𝑰</w:t>
      </w:r>
      <w:r w:rsidRPr="00855794">
        <w:rPr>
          <w:rFonts w:hint="eastAsia"/>
        </w:rPr>
        <w:t>はオークション主催者に入札を行う</w:t>
      </w:r>
      <w:r>
        <w:rPr>
          <w:rFonts w:hint="eastAsia"/>
        </w:rPr>
        <w:t>．</w:t>
      </w:r>
    </w:p>
    <w:p w:rsidR="00855794" w:rsidRDefault="00855794" w:rsidP="00E67090">
      <w:pPr>
        <w:pStyle w:val="af5"/>
        <w:numPr>
          <w:ilvl w:val="1"/>
          <w:numId w:val="28"/>
        </w:numPr>
        <w:ind w:left="426" w:hanging="142"/>
      </w:pPr>
      <w:r w:rsidRPr="00855794">
        <w:rPr>
          <w:rFonts w:hint="eastAsia"/>
        </w:rPr>
        <w:t>提供するリソース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のコスト</w:t>
      </w:r>
      <m:oMath>
        <m:sSub>
          <m:sSubPr>
            <m:ctrlPr>
              <w:rPr>
                <w:rFonts w:ascii="Cambria Math" w:hAnsi="Cambria Math"/>
                <w:i/>
              </w:rPr>
            </m:ctrlPr>
          </m:sSubPr>
          <m:e>
            <m:r>
              <w:rPr>
                <w:rFonts w:ascii="Cambria Math" w:hAnsi="Cambria Math" w:cs="Cambria Math"/>
              </w:rPr>
              <m:t>c</m:t>
            </m:r>
            <m:ctrlPr>
              <w:rPr>
                <w:rFonts w:ascii="Cambria Math" w:hAnsi="Cambria Math" w:cs="Cambria Math"/>
                <w:i/>
              </w:rPr>
            </m:ctrlPr>
          </m:e>
          <m:sub>
            <m:r>
              <w:rPr>
                <w:rFonts w:ascii="Cambria Math" w:hAnsi="Cambria Math" w:cs="Cambria Math"/>
              </w:rPr>
              <m:t>i,r</m:t>
            </m:r>
          </m:sub>
        </m:sSub>
        <m:r>
          <w:rPr>
            <w:rFonts w:ascii="Cambria Math" w:hAnsi="Cambria Math" w:hint="eastAsia"/>
          </w:rPr>
          <m:t xml:space="preserve"> </m:t>
        </m:r>
      </m:oMath>
      <w:r w:rsidRPr="00855794">
        <w:rPr>
          <w:rFonts w:hint="eastAsia"/>
        </w:rPr>
        <w:t>と提供時間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P</m:t>
            </m:r>
            <m:ctrlPr>
              <w:rPr>
                <w:rFonts w:ascii="Cambria Math" w:hAnsi="Cambria Math" w:cs="Cambria Math"/>
                <w:i/>
              </w:rPr>
            </m:ctrlPr>
          </m:e>
          <m:sub>
            <m:r>
              <w:rPr>
                <w:rFonts w:ascii="Cambria Math" w:hAnsi="Cambria Math" w:cs="Cambria Math"/>
              </w:rPr>
              <m:t>i,r</m:t>
            </m:r>
          </m:sub>
        </m:sSub>
      </m:oMath>
      <w:r w:rsidRPr="00855794">
        <w:rPr>
          <w:rFonts w:hint="eastAsia"/>
        </w:rPr>
        <w:t>からなる入札を</w:t>
      </w:r>
      <w:r w:rsidRPr="00855794">
        <w:rPr>
          <w:rFonts w:hint="eastAsia"/>
        </w:rPr>
        <w:t>|</w:t>
      </w:r>
      <w:r w:rsidRPr="00855794">
        <w:rPr>
          <w:rFonts w:ascii="Cambria Math" w:hAnsi="Cambria Math" w:cs="Cambria Math"/>
        </w:rPr>
        <w:t>𝑹</w:t>
      </w:r>
      <w:r w:rsidRPr="00855794">
        <w:rPr>
          <w:rFonts w:hint="eastAsia"/>
        </w:rPr>
        <w:t>|</w:t>
      </w:r>
      <w:r w:rsidRPr="00855794">
        <w:rPr>
          <w:rFonts w:hint="eastAsia"/>
        </w:rPr>
        <w:t>個作成</w:t>
      </w:r>
      <w:r>
        <w:rPr>
          <w:rFonts w:hint="eastAsia"/>
        </w:rPr>
        <w:t>する．</w:t>
      </w:r>
    </w:p>
    <w:p w:rsidR="00A33790" w:rsidRDefault="00855794" w:rsidP="0050335D">
      <w:pPr>
        <w:pStyle w:val="af5"/>
        <w:numPr>
          <w:ilvl w:val="0"/>
          <w:numId w:val="28"/>
        </w:numPr>
        <w:ind w:left="142" w:hanging="136"/>
      </w:pPr>
      <w:r w:rsidRPr="00855794">
        <w:rPr>
          <w:rFonts w:hint="eastAsia"/>
        </w:rPr>
        <w:t>リソース要求企業</w:t>
      </w:r>
      <w:r w:rsidRPr="00855794">
        <w:rPr>
          <w:rFonts w:ascii="Cambria Math" w:hAnsi="Cambria Math" w:cs="Cambria Math"/>
        </w:rPr>
        <w:t>𝑗</w:t>
      </w:r>
      <w:r w:rsidRPr="00855794">
        <w:rPr>
          <w:rFonts w:hint="eastAsia"/>
        </w:rPr>
        <w:t>∈</w:t>
      </w:r>
      <w:r w:rsidRPr="00855794">
        <w:rPr>
          <w:rFonts w:ascii="Cambria Math" w:hAnsi="Cambria Math" w:cs="Cambria Math"/>
        </w:rPr>
        <w:t>𝑱</w:t>
      </w:r>
      <w:r w:rsidRPr="00855794">
        <w:rPr>
          <w:rFonts w:hint="eastAsia"/>
        </w:rPr>
        <w:t>はオークション主催者に入札を行う</w:t>
      </w:r>
      <w:r>
        <w:rPr>
          <w:rFonts w:hint="eastAsia"/>
        </w:rPr>
        <w:t>．</w:t>
      </w:r>
    </w:p>
    <w:p w:rsidR="00855794" w:rsidRDefault="00855794" w:rsidP="00AF2FA7">
      <w:pPr>
        <w:pStyle w:val="af5"/>
        <w:numPr>
          <w:ilvl w:val="1"/>
          <w:numId w:val="28"/>
        </w:numPr>
        <w:ind w:leftChars="157" w:left="423" w:hangingChars="78" w:hanging="140"/>
      </w:pPr>
      <w:r w:rsidRPr="00855794">
        <w:rPr>
          <w:rFonts w:hint="eastAsia"/>
        </w:rPr>
        <w:t>予算</w:t>
      </w:r>
      <m:oMath>
        <m:sSub>
          <m:sSubPr>
            <m:ctrlPr>
              <w:rPr>
                <w:rFonts w:ascii="Cambria Math" w:hAnsi="Cambria Math"/>
                <w:i/>
              </w:rPr>
            </m:ctrlPr>
          </m:sSubPr>
          <m:e>
            <m:r>
              <w:rPr>
                <w:rFonts w:ascii="Cambria Math" w:hAnsi="Cambria Math" w:cs="Cambria Math"/>
              </w:rPr>
              <m:t>v</m:t>
            </m:r>
            <m:ctrlPr>
              <w:rPr>
                <w:rFonts w:ascii="Cambria Math" w:hAnsi="Cambria Math" w:cs="Cambria Math"/>
                <w:i/>
              </w:rPr>
            </m:ctrlPr>
          </m:e>
          <m:sub>
            <m:r>
              <w:rPr>
                <w:rFonts w:ascii="Cambria Math" w:hAnsi="Cambria Math" w:cs="Cambria Math"/>
              </w:rPr>
              <m:t>j,n</m:t>
            </m:r>
          </m:sub>
        </m:sSub>
      </m:oMath>
      <w:r w:rsidRPr="00855794">
        <w:rPr>
          <w:rFonts w:hint="eastAsia"/>
        </w:rPr>
        <w:t>と要求するリソース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の要求時間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R</m:t>
            </m:r>
            <m:ctrlPr>
              <w:rPr>
                <w:rFonts w:ascii="Cambria Math" w:hAnsi="Cambria Math" w:cs="Cambria Math"/>
                <w:i/>
              </w:rPr>
            </m:ctrlPr>
          </m:e>
          <m:sub>
            <m:r>
              <w:rPr>
                <w:rFonts w:ascii="Cambria Math" w:hAnsi="Cambria Math" w:cs="Cambria Math"/>
              </w:rPr>
              <m:t>j,n,r</m:t>
            </m:r>
          </m:sub>
        </m:sSub>
      </m:oMath>
      <w:r w:rsidRPr="00855794">
        <w:rPr>
          <w:rFonts w:hint="eastAsia"/>
        </w:rPr>
        <w:t xml:space="preserve"> </w:t>
      </w:r>
      <w:r w:rsidRPr="00855794">
        <w:rPr>
          <w:rFonts w:hint="eastAsia"/>
        </w:rPr>
        <w:t>からなる入札を</w:t>
      </w:r>
      <m:oMath>
        <m:r>
          <w:rPr>
            <w:rFonts w:ascii="Cambria Math" w:hAnsi="Cambria Math"/>
          </w:rPr>
          <m:t>N</m:t>
        </m:r>
      </m:oMath>
      <w:r w:rsidRPr="00855794">
        <w:rPr>
          <w:rFonts w:hint="eastAsia"/>
        </w:rPr>
        <w:t>個提示する</w:t>
      </w:r>
      <w:r>
        <w:rPr>
          <w:rFonts w:hint="eastAsia"/>
        </w:rPr>
        <w:t>．</w:t>
      </w:r>
      <w:r w:rsidRPr="00855794">
        <w:rPr>
          <w:rFonts w:hint="eastAsia"/>
        </w:rPr>
        <w:t>ただし勝者となる入札は</w:t>
      </w:r>
      <w:r w:rsidRPr="00855794">
        <w:rPr>
          <w:rFonts w:hint="eastAsia"/>
        </w:rPr>
        <w:t>1</w:t>
      </w:r>
      <w:r w:rsidRPr="00855794">
        <w:rPr>
          <w:rFonts w:hint="eastAsia"/>
        </w:rPr>
        <w:t>つ</w:t>
      </w:r>
      <w:r>
        <w:rPr>
          <w:rFonts w:hint="eastAsia"/>
        </w:rPr>
        <w:t>とする．</w:t>
      </w:r>
      <w:r w:rsidR="00AF2FA7">
        <w:rPr>
          <w:rFonts w:hint="eastAsia"/>
        </w:rPr>
        <w:t>また</w:t>
      </w:r>
      <w:r w:rsidRPr="00855794">
        <w:rPr>
          <w:rFonts w:hint="eastAsia"/>
        </w:rPr>
        <w:t>必要なリソースの組合せに対してリソースの入札を作成する</w:t>
      </w:r>
      <w:r>
        <w:rPr>
          <w:rFonts w:hint="eastAsia"/>
        </w:rPr>
        <w:t>．</w:t>
      </w:r>
    </w:p>
    <w:p w:rsidR="00855794" w:rsidRDefault="00EB1886" w:rsidP="0050335D">
      <w:pPr>
        <w:pStyle w:val="af5"/>
        <w:ind w:firstLineChars="50" w:firstLine="90"/>
      </w:pPr>
      <w:r>
        <w:rPr>
          <w:rFonts w:hint="eastAsia"/>
        </w:rPr>
        <w:t>ただし</w:t>
      </w:r>
      <w:r w:rsidR="00855794" w:rsidRPr="00855794">
        <w:rPr>
          <w:rFonts w:hint="eastAsia"/>
        </w:rPr>
        <w:t>予算とコストに関してはこの価格で取引を行うと利益が出ない値とし，利益は取引価格とこれらの値の差で計算される</w:t>
      </w:r>
      <w:r w:rsidR="00C53230">
        <w:rPr>
          <w:rFonts w:hint="eastAsia"/>
        </w:rPr>
        <w:t>．</w:t>
      </w:r>
    </w:p>
    <w:p w:rsidR="00EC7837" w:rsidRDefault="00EB1886" w:rsidP="00EC7837">
      <w:pPr>
        <w:pStyle w:val="2"/>
      </w:pPr>
      <w:r>
        <w:rPr>
          <w:rFonts w:hint="eastAsia"/>
        </w:rPr>
        <w:t>手法</w:t>
      </w:r>
      <w:r w:rsidRPr="006D35C6">
        <w:t>I</w:t>
      </w:r>
      <w:r>
        <w:rPr>
          <w:rFonts w:hint="eastAsia"/>
        </w:rPr>
        <w:t>:パレート効率性を満たす手法</w:t>
      </w:r>
    </w:p>
    <w:p w:rsidR="00EC7837" w:rsidRPr="00EC7837" w:rsidRDefault="00EC7837" w:rsidP="00EC7837">
      <w:r>
        <w:rPr>
          <w:rFonts w:hint="eastAsia"/>
        </w:rPr>
        <w:t xml:space="preserve">　パレート効率性を満たす手法について説明する．以下は入札を作成した後の手順である．</w:t>
      </w:r>
    </w:p>
    <w:p w:rsidR="006D35C6" w:rsidRDefault="006D35C6" w:rsidP="003122BA">
      <w:pPr>
        <w:pStyle w:val="af1"/>
        <w:numPr>
          <w:ilvl w:val="0"/>
          <w:numId w:val="25"/>
        </w:numPr>
        <w:ind w:leftChars="0"/>
      </w:pPr>
      <w:r w:rsidRPr="006D35C6">
        <w:t>オークション主催者は，入札を元に勝者決定問題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6D35C6">
        <w:t>を</w:t>
      </w:r>
      <w:r w:rsidR="00A76A59">
        <w:rPr>
          <w:rFonts w:hint="eastAsia"/>
        </w:rPr>
        <w:t>作成し</w:t>
      </w:r>
      <w:r w:rsidR="00382DF6">
        <w:rPr>
          <w:rFonts w:hint="eastAsia"/>
        </w:rPr>
        <w:t>，</w:t>
      </w:r>
      <w:r w:rsidR="00A76A59">
        <w:rPr>
          <w:rFonts w:hint="eastAsia"/>
        </w:rPr>
        <w:t>それを</w:t>
      </w:r>
      <w:r w:rsidRPr="006D35C6">
        <w:t>解くことでリソース配分を決定する．</w:t>
      </w:r>
    </w:p>
    <w:p w:rsidR="00A33790" w:rsidRDefault="006D35C6" w:rsidP="003122BA">
      <w:pPr>
        <w:pStyle w:val="af1"/>
        <w:numPr>
          <w:ilvl w:val="0"/>
          <w:numId w:val="25"/>
        </w:numPr>
        <w:ind w:leftChars="0" w:firstLine="6"/>
      </w:pPr>
      <w:r w:rsidRPr="006D35C6">
        <w:t>オークション主催者は，リソースの</w:t>
      </w:r>
      <w:r w:rsidRPr="006D35C6">
        <w:rPr>
          <w:rFonts w:hint="eastAsia"/>
        </w:rPr>
        <w:t>取</w:t>
      </w:r>
      <w:r w:rsidRPr="006D35C6">
        <w:t>引価格を決定する</w:t>
      </w:r>
    </w:p>
    <w:p w:rsidR="00542808" w:rsidRDefault="005F0A0A" w:rsidP="00071661">
      <w:pPr>
        <w:pStyle w:val="3"/>
        <w:ind w:left="143" w:hanging="143"/>
      </w:pPr>
      <w:r>
        <w:rPr>
          <w:rFonts w:hint="eastAsia"/>
        </w:rPr>
        <w:t>勝者決定</w:t>
      </w:r>
    </w:p>
    <w:p w:rsidR="00E9476D" w:rsidRPr="00E9476D" w:rsidRDefault="00E9476D" w:rsidP="001C3A1A">
      <w:pPr>
        <w:pStyle w:val="af5"/>
        <w:ind w:firstLineChars="50" w:firstLine="90"/>
      </w:pPr>
      <w:r>
        <w:t>STE</w:t>
      </w:r>
      <w:r w:rsidR="001C3A1A">
        <w:t>P1</w:t>
      </w:r>
      <w:r>
        <w:rPr>
          <w:rFonts w:hint="eastAsia"/>
        </w:rPr>
        <w:t>におけるリソースの配分を決める問題を勝者決定問題と呼び，組合せ最適化問題として定式化される．またこの問題を</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Pr>
          <w:rFonts w:hint="eastAsia"/>
        </w:rPr>
        <w:t>とする．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26"/>
      </w:tblGrid>
      <w:tr w:rsidR="0021277F" w:rsidTr="000C31A0">
        <w:trPr>
          <w:trHeight w:val="285"/>
        </w:trPr>
        <w:tc>
          <w:tcPr>
            <w:tcW w:w="4456" w:type="dxa"/>
            <w:vMerge w:val="restart"/>
            <w:vAlign w:val="center"/>
          </w:tcPr>
          <w:p w:rsidR="00FE55A9" w:rsidRDefault="0021277F" w:rsidP="0064711B">
            <w:pPr>
              <w:jc w:val="center"/>
            </w:pPr>
            <w:r>
              <w:rPr>
                <w:noProof/>
              </w:rPr>
              <w:drawing>
                <wp:inline distT="0" distB="0" distL="0" distR="0" wp14:anchorId="70AF9B79" wp14:editId="1BEC6C24">
                  <wp:extent cx="2917860" cy="728264"/>
                  <wp:effectExtent l="0" t="0" r="317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service_gXQTu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5953" cy="775210"/>
                          </a:xfrm>
                          <a:prstGeom prst="rect">
                            <a:avLst/>
                          </a:prstGeom>
                        </pic:spPr>
                      </pic:pic>
                    </a:graphicData>
                  </a:graphic>
                </wp:inline>
              </w:drawing>
            </w:r>
          </w:p>
        </w:tc>
        <w:tc>
          <w:tcPr>
            <w:tcW w:w="636" w:type="dxa"/>
          </w:tcPr>
          <w:p w:rsidR="00FE55A9" w:rsidRDefault="00FE55A9" w:rsidP="000F0336">
            <w:pPr>
              <w:jc w:val="center"/>
            </w:pPr>
            <w:r>
              <w:t>(</w:t>
            </w:r>
            <w:r>
              <w:rPr>
                <w:rFonts w:hint="eastAsia"/>
              </w:rPr>
              <w:t>1</w:t>
            </w:r>
            <w:r>
              <w:t>)</w:t>
            </w:r>
          </w:p>
        </w:tc>
      </w:tr>
      <w:tr w:rsidR="0021277F" w:rsidTr="00FE55A9">
        <w:tc>
          <w:tcPr>
            <w:tcW w:w="4456" w:type="dxa"/>
            <w:vMerge/>
          </w:tcPr>
          <w:p w:rsidR="00FE55A9" w:rsidRDefault="00FE55A9" w:rsidP="000F0336"/>
        </w:tc>
        <w:tc>
          <w:tcPr>
            <w:tcW w:w="636" w:type="dxa"/>
          </w:tcPr>
          <w:p w:rsidR="00FE55A9" w:rsidRDefault="00FE55A9" w:rsidP="000F0336">
            <w:pPr>
              <w:jc w:val="center"/>
            </w:pPr>
            <w:r>
              <w:t>(</w:t>
            </w:r>
            <w:r>
              <w:rPr>
                <w:rFonts w:hint="eastAsia"/>
              </w:rPr>
              <w:t>2</w:t>
            </w:r>
            <w:r>
              <w:t>)</w:t>
            </w:r>
          </w:p>
        </w:tc>
      </w:tr>
      <w:tr w:rsidR="0021277F" w:rsidTr="00AF2FA7">
        <w:trPr>
          <w:trHeight w:val="167"/>
        </w:trPr>
        <w:tc>
          <w:tcPr>
            <w:tcW w:w="4456" w:type="dxa"/>
            <w:vMerge/>
          </w:tcPr>
          <w:p w:rsidR="00FE55A9" w:rsidRDefault="00FE55A9" w:rsidP="000F0336"/>
        </w:tc>
        <w:tc>
          <w:tcPr>
            <w:tcW w:w="636" w:type="dxa"/>
            <w:vAlign w:val="center"/>
          </w:tcPr>
          <w:p w:rsidR="00FE55A9" w:rsidRDefault="00FE55A9" w:rsidP="00FE55A9">
            <w:pPr>
              <w:jc w:val="center"/>
            </w:pPr>
            <w:r>
              <w:t>(</w:t>
            </w:r>
            <w:r>
              <w:rPr>
                <w:rFonts w:hint="eastAsia"/>
              </w:rPr>
              <w:t>3</w:t>
            </w:r>
            <w:r>
              <w:t>)</w:t>
            </w:r>
          </w:p>
        </w:tc>
      </w:tr>
      <w:tr w:rsidR="0021277F" w:rsidTr="00FE55A9">
        <w:tc>
          <w:tcPr>
            <w:tcW w:w="4456" w:type="dxa"/>
            <w:vMerge/>
          </w:tcPr>
          <w:p w:rsidR="00FE55A9" w:rsidRDefault="00FE55A9" w:rsidP="000F0336"/>
        </w:tc>
        <w:tc>
          <w:tcPr>
            <w:tcW w:w="636" w:type="dxa"/>
          </w:tcPr>
          <w:p w:rsidR="00FE55A9" w:rsidRDefault="00FE55A9" w:rsidP="000F0336">
            <w:pPr>
              <w:jc w:val="center"/>
            </w:pPr>
            <w:r>
              <w:t>(</w:t>
            </w:r>
            <w:r>
              <w:rPr>
                <w:rFonts w:hint="eastAsia"/>
              </w:rPr>
              <w:t>4</w:t>
            </w:r>
            <w:r>
              <w:t>)</w:t>
            </w:r>
          </w:p>
        </w:tc>
      </w:tr>
      <w:tr w:rsidR="0021277F" w:rsidTr="00FE55A9">
        <w:tc>
          <w:tcPr>
            <w:tcW w:w="4456" w:type="dxa"/>
            <w:vMerge/>
          </w:tcPr>
          <w:p w:rsidR="00FE55A9" w:rsidRDefault="00FE55A9" w:rsidP="000F0336"/>
        </w:tc>
        <w:tc>
          <w:tcPr>
            <w:tcW w:w="636" w:type="dxa"/>
          </w:tcPr>
          <w:p w:rsidR="00FE55A9" w:rsidRDefault="00FE55A9" w:rsidP="000F0336">
            <w:pPr>
              <w:jc w:val="center"/>
            </w:pPr>
            <w:r>
              <w:t>(</w:t>
            </w:r>
            <w:r>
              <w:rPr>
                <w:rFonts w:hint="eastAsia"/>
              </w:rPr>
              <w:t>5</w:t>
            </w:r>
            <w:r>
              <w:t>)</w:t>
            </w:r>
          </w:p>
        </w:tc>
      </w:tr>
      <w:tr w:rsidR="0021277F" w:rsidTr="00DD06D5">
        <w:trPr>
          <w:trHeight w:val="323"/>
        </w:trPr>
        <w:tc>
          <w:tcPr>
            <w:tcW w:w="4456" w:type="dxa"/>
            <w:vMerge/>
          </w:tcPr>
          <w:p w:rsidR="00FE55A9" w:rsidRDefault="00FE55A9" w:rsidP="000F0336"/>
        </w:tc>
        <w:tc>
          <w:tcPr>
            <w:tcW w:w="636" w:type="dxa"/>
          </w:tcPr>
          <w:p w:rsidR="00FE55A9" w:rsidRDefault="00FE55A9" w:rsidP="000F0336">
            <w:pPr>
              <w:jc w:val="center"/>
            </w:pPr>
            <w:r>
              <w:t>(</w:t>
            </w:r>
            <w:r>
              <w:rPr>
                <w:rFonts w:hint="eastAsia"/>
              </w:rPr>
              <w:t>6</w:t>
            </w:r>
            <w:r>
              <w:t>)</w:t>
            </w:r>
          </w:p>
        </w:tc>
      </w:tr>
    </w:tbl>
    <w:p w:rsidR="005F0A0A" w:rsidRPr="00810B97" w:rsidRDefault="005F0A0A" w:rsidP="00E24DB1">
      <w:pPr>
        <w:ind w:firstLineChars="50" w:firstLine="90"/>
      </w:pPr>
      <w:r w:rsidRPr="005F0A0A">
        <w:t>決定変数は</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sidR="00542808">
        <w:rPr>
          <w:rFonts w:hint="eastAsia"/>
        </w:rPr>
        <w:t>と</w:t>
      </w:r>
      <m:oMath>
        <m:sSub>
          <m:sSubPr>
            <m:ctrlPr>
              <w:rPr>
                <w:rFonts w:ascii="Cambria Math" w:hAnsi="Cambria Math"/>
                <w:i/>
              </w:rPr>
            </m:ctrlPr>
          </m:sSubPr>
          <m:e>
            <m:r>
              <w:rPr>
                <w:rFonts w:ascii="Cambria Math" w:hAnsi="Cambria Math"/>
              </w:rPr>
              <m:t>y</m:t>
            </m:r>
          </m:e>
          <m:sub>
            <m:r>
              <w:rPr>
                <w:rFonts w:ascii="Cambria Math" w:hAnsi="Cambria Math"/>
              </w:rPr>
              <m:t>j,n</m:t>
            </m:r>
          </m:sub>
        </m:sSub>
      </m:oMath>
      <w:r w:rsidRPr="005F0A0A">
        <w:rPr>
          <w:rFonts w:hint="eastAsia"/>
        </w:rPr>
        <w:t>で</w:t>
      </w:r>
      <w:r w:rsidRPr="005F0A0A">
        <w:t>ある．</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sidRPr="005F0A0A">
        <w:t>は企業と企業がリソースを取引する量を表す整数変数であり，</w:t>
      </w:r>
      <m:oMath>
        <m:sSub>
          <m:sSubPr>
            <m:ctrlPr>
              <w:rPr>
                <w:rFonts w:ascii="Cambria Math" w:hAnsi="Cambria Math"/>
                <w:i/>
              </w:rPr>
            </m:ctrlPr>
          </m:sSubPr>
          <m:e>
            <m:r>
              <w:rPr>
                <w:rFonts w:ascii="Cambria Math" w:hAnsi="Cambria Math"/>
              </w:rPr>
              <m:t>y</m:t>
            </m:r>
          </m:e>
          <m:sub>
            <m:r>
              <w:rPr>
                <w:rFonts w:ascii="Cambria Math" w:hAnsi="Cambria Math"/>
              </w:rPr>
              <m:t>j,n</m:t>
            </m:r>
          </m:sub>
        </m:sSub>
      </m:oMath>
      <w:r w:rsidRPr="005F0A0A">
        <w:t>は企業</w:t>
      </w:r>
      <m:oMath>
        <m:r>
          <w:rPr>
            <w:rFonts w:ascii="Cambria Math" w:hAnsi="Cambria Math"/>
          </w:rPr>
          <m:t>j</m:t>
        </m:r>
      </m:oMath>
      <w:r w:rsidRPr="005F0A0A">
        <w:rPr>
          <w:rFonts w:hint="eastAsia"/>
        </w:rPr>
        <w:t>の</w:t>
      </w:r>
      <w:r w:rsidRPr="005F0A0A">
        <w:t>入札</w:t>
      </w:r>
      <m:oMath>
        <m:r>
          <w:rPr>
            <w:rFonts w:ascii="Cambria Math" w:hAnsi="Cambria Math" w:hint="eastAsia"/>
          </w:rPr>
          <m:t>n</m:t>
        </m:r>
      </m:oMath>
      <w:r w:rsidRPr="005F0A0A">
        <w:t>が選ばれるとき</w:t>
      </w:r>
      <w:r w:rsidRPr="005F0A0A">
        <w:t>1</w:t>
      </w:r>
      <w:r w:rsidRPr="005F0A0A">
        <w:t>，選ばれない時</w:t>
      </w:r>
      <w:r w:rsidRPr="005F0A0A">
        <w:t>0</w:t>
      </w:r>
      <w:r w:rsidRPr="005F0A0A">
        <w:t>となる変数である．</w:t>
      </w:r>
      <w:r w:rsidR="00542808">
        <w:rPr>
          <w:rFonts w:hint="eastAsia"/>
        </w:rPr>
        <w:t>式</w:t>
      </w:r>
      <w:r w:rsidR="00542808">
        <w:t>(1)</w:t>
      </w:r>
      <w:r w:rsidRPr="005F0A0A">
        <w:rPr>
          <w:rFonts w:hint="eastAsia"/>
        </w:rPr>
        <w:t>は</w:t>
      </w:r>
      <w:r w:rsidRPr="005F0A0A">
        <w:t>目的関数であり，総利益最大化を表す．</w:t>
      </w:r>
      <w:r w:rsidR="00542808">
        <w:rPr>
          <w:rFonts w:hint="eastAsia"/>
        </w:rPr>
        <w:t>式</w:t>
      </w:r>
      <w:r w:rsidR="00542808">
        <w:t>(2)</w:t>
      </w:r>
      <w:r w:rsidRPr="005F0A0A">
        <w:t>は提供企業のリソースの容量制約を表す．</w:t>
      </w:r>
      <w:r w:rsidR="00542808">
        <w:rPr>
          <w:rFonts w:hint="eastAsia"/>
        </w:rPr>
        <w:t>式</w:t>
      </w:r>
      <w:r w:rsidR="00542808">
        <w:t>(3)</w:t>
      </w:r>
      <w:r w:rsidRPr="005F0A0A">
        <w:t>は組合せ入札に関する制約である．</w:t>
      </w:r>
      <w:r w:rsidR="00542808">
        <w:rPr>
          <w:rFonts w:hint="eastAsia"/>
        </w:rPr>
        <w:t>式</w:t>
      </w:r>
      <w:r w:rsidR="00542808">
        <w:t>(4)</w:t>
      </w:r>
      <w:r w:rsidRPr="005F0A0A">
        <w:t>は勝者となる要求企業の入札は高々</w:t>
      </w:r>
      <w:r w:rsidRPr="005F0A0A">
        <w:t>1</w:t>
      </w:r>
      <w:r w:rsidRPr="005F0A0A">
        <w:t>つとする制約である．</w:t>
      </w:r>
      <w:r w:rsidR="00E24DB1">
        <w:rPr>
          <w:rFonts w:hint="eastAsia"/>
        </w:rPr>
        <w:t>この</w:t>
      </w:r>
      <w:r w:rsidRPr="005F0A0A">
        <w:rPr>
          <w:rFonts w:hint="eastAsia"/>
        </w:rPr>
        <w:t>問</w:t>
      </w:r>
      <w:r w:rsidRPr="005F0A0A">
        <w:t>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F0A0A">
        <w:t>を解くことで勝者となる要求企業の入札と，それに対する提供リソースの配分を決定する．また問題</w:t>
      </w:r>
      <w:r w:rsidRPr="005F0A0A">
        <w:t>​</w:t>
      </w:r>
      <w:r w:rsidRPr="005F0A0A">
        <w:t>の最適解は総利益が最大化されているので，パレート効率な状態となっている</w:t>
      </w:r>
      <w:r w:rsidR="00810B97">
        <w:rPr>
          <w:rFonts w:hint="eastAsia"/>
        </w:rPr>
        <w:t>．</w:t>
      </w:r>
    </w:p>
    <w:p w:rsidR="00C77560" w:rsidRDefault="00AC5F40" w:rsidP="00071661">
      <w:pPr>
        <w:pStyle w:val="3"/>
        <w:ind w:firstLine="0"/>
      </w:pPr>
      <w:r>
        <w:rPr>
          <w:rFonts w:hint="eastAsia"/>
        </w:rPr>
        <w:t>取引価格決定</w:t>
      </w:r>
    </w:p>
    <w:p w:rsidR="00542808" w:rsidRPr="00542808" w:rsidRDefault="00F5053E" w:rsidP="00542808">
      <w:pPr>
        <w:ind w:firstLineChars="50" w:firstLine="90"/>
      </w:pPr>
      <w:r>
        <w:rPr>
          <w:rFonts w:hint="eastAsia"/>
        </w:rPr>
        <w:t>S</w:t>
      </w:r>
      <w:r>
        <w:t>FEP2</w:t>
      </w:r>
      <w:r>
        <w:rPr>
          <w:rFonts w:hint="eastAsia"/>
        </w:rPr>
        <w:t>では</w:t>
      </w:r>
      <w:r w:rsidR="00542808" w:rsidRPr="00542808">
        <w:t>前節のリソース配分を元に取引価格を決定する．手法</w:t>
      </w:r>
      <w:r w:rsidR="00542808" w:rsidRPr="00542808">
        <w:t>I</w:t>
      </w:r>
      <w:r w:rsidR="00542808" w:rsidRPr="00542808">
        <w:t>の取引価格は</w:t>
      </w:r>
      <w:r w:rsidR="00542808" w:rsidRPr="00542808">
        <w:t>Samim</w:t>
      </w:r>
      <w:r w:rsidR="00380B2F">
        <w:t>i</w:t>
      </w:r>
      <w:r w:rsidR="00542808" w:rsidRPr="00542808">
        <w:t>らの文献を参考にした</w:t>
      </w:r>
      <w:sdt>
        <w:sdtPr>
          <w:id w:val="-1932574651"/>
          <w:citation/>
        </w:sdtPr>
        <w:sdtContent>
          <w:r w:rsidR="00380B2F">
            <w:fldChar w:fldCharType="begin"/>
          </w:r>
          <w:r w:rsidR="00380B2F">
            <w:instrText xml:space="preserve"> CITATION Sam16 \l 1033 </w:instrText>
          </w:r>
          <w:r w:rsidR="00380B2F">
            <w:fldChar w:fldCharType="separate"/>
          </w:r>
          <w:r w:rsidR="00B11636">
            <w:rPr>
              <w:noProof/>
            </w:rPr>
            <w:t xml:space="preserve"> [3]</w:t>
          </w:r>
          <w:r w:rsidR="00380B2F">
            <w:fldChar w:fldCharType="end"/>
          </w:r>
        </w:sdtContent>
      </w:sdt>
      <w:r w:rsidR="00542808" w:rsidRPr="00542808">
        <w:t>．この取引価格はお互いの評価値の平均の価格から決定され，以下の式で表される．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C77560" w:rsidTr="000C31A0">
        <w:trPr>
          <w:trHeight w:val="395"/>
        </w:trPr>
        <w:tc>
          <w:tcPr>
            <w:tcW w:w="4456" w:type="dxa"/>
            <w:vMerge w:val="restart"/>
            <w:vAlign w:val="center"/>
          </w:tcPr>
          <w:p w:rsidR="00C77560" w:rsidRDefault="0021277F" w:rsidP="000C31A0">
            <w:r>
              <w:rPr>
                <w:rFonts w:hint="eastAsia"/>
                <w:noProof/>
              </w:rPr>
              <w:lastRenderedPageBreak/>
              <w:drawing>
                <wp:inline distT="0" distB="0" distL="0" distR="0" wp14:anchorId="2A224D0C" wp14:editId="00F2A01A">
                  <wp:extent cx="1848701" cy="431515"/>
                  <wp:effectExtent l="0" t="0" r="0"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service_jyYu6e.tiff"/>
                          <pic:cNvPicPr/>
                        </pic:nvPicPr>
                        <pic:blipFill>
                          <a:blip r:embed="rId9">
                            <a:extLst>
                              <a:ext uri="{28A0092B-C50C-407E-A947-70E740481C1C}">
                                <a14:useLocalDpi xmlns:a14="http://schemas.microsoft.com/office/drawing/2010/main" val="0"/>
                              </a:ext>
                            </a:extLst>
                          </a:blip>
                          <a:stretch>
                            <a:fillRect/>
                          </a:stretch>
                        </pic:blipFill>
                        <pic:spPr>
                          <a:xfrm>
                            <a:off x="0" y="0"/>
                            <a:ext cx="1937546" cy="452253"/>
                          </a:xfrm>
                          <a:prstGeom prst="rect">
                            <a:avLst/>
                          </a:prstGeom>
                        </pic:spPr>
                      </pic:pic>
                    </a:graphicData>
                  </a:graphic>
                </wp:inline>
              </w:drawing>
            </w:r>
          </w:p>
        </w:tc>
        <w:tc>
          <w:tcPr>
            <w:tcW w:w="636" w:type="dxa"/>
          </w:tcPr>
          <w:p w:rsidR="00C77560" w:rsidRDefault="00C77560" w:rsidP="00A02145">
            <w:pPr>
              <w:jc w:val="center"/>
            </w:pPr>
            <w:r>
              <w:t>(</w:t>
            </w:r>
            <w:r w:rsidR="00542808">
              <w:t>7</w:t>
            </w:r>
            <w:r>
              <w:t>)</w:t>
            </w:r>
          </w:p>
        </w:tc>
      </w:tr>
      <w:tr w:rsidR="00C77560" w:rsidTr="000C31A0">
        <w:trPr>
          <w:trHeight w:val="195"/>
        </w:trPr>
        <w:tc>
          <w:tcPr>
            <w:tcW w:w="4456" w:type="dxa"/>
            <w:vMerge/>
          </w:tcPr>
          <w:p w:rsidR="00C77560" w:rsidRDefault="00C77560" w:rsidP="00A02145"/>
        </w:tc>
        <w:tc>
          <w:tcPr>
            <w:tcW w:w="636" w:type="dxa"/>
          </w:tcPr>
          <w:p w:rsidR="00C77560" w:rsidRDefault="00C77560" w:rsidP="00A02145">
            <w:pPr>
              <w:jc w:val="center"/>
            </w:pPr>
            <w:r>
              <w:t>(</w:t>
            </w:r>
            <w:r w:rsidR="00542808">
              <w:t>8</w:t>
            </w:r>
            <w:r>
              <w:t>)</w:t>
            </w:r>
          </w:p>
        </w:tc>
      </w:tr>
    </w:tbl>
    <w:p w:rsidR="005663BA" w:rsidRDefault="006D35C6" w:rsidP="00455DAE">
      <w:pPr>
        <w:pStyle w:val="1"/>
        <w:ind w:leftChars="-80" w:left="-144" w:firstLine="1"/>
        <w:rPr>
          <w:rFonts w:hint="eastAsia"/>
        </w:rPr>
      </w:pPr>
      <w:r>
        <w:rPr>
          <w:rFonts w:hint="eastAsia"/>
        </w:rPr>
        <w:t>手法</w:t>
      </w:r>
      <w:r w:rsidRPr="006D35C6">
        <w:t>II</w:t>
      </w:r>
      <w:r>
        <w:t>:</w:t>
      </w:r>
      <w:r>
        <w:rPr>
          <w:rFonts w:hint="eastAsia"/>
        </w:rPr>
        <w:t>耐戦略性を満たす手法</w:t>
      </w:r>
    </w:p>
    <w:p w:rsidR="00757733" w:rsidRPr="00757733" w:rsidRDefault="00757733" w:rsidP="00757733">
      <w:pPr>
        <w:ind w:firstLineChars="50" w:firstLine="90"/>
      </w:pPr>
      <w:r>
        <w:t>VCG</w:t>
      </w:r>
      <w:r w:rsidR="002E3FCD">
        <w:rPr>
          <w:rFonts w:hint="eastAsia"/>
        </w:rPr>
        <w:t>（</w:t>
      </w:r>
      <w:r w:rsidR="002E3FCD" w:rsidRPr="002E3FCD">
        <w:t>Vickrey-Clarke-Groves</w:t>
      </w:r>
      <w:r w:rsidR="002E3FCD">
        <w:rPr>
          <w:rFonts w:hint="eastAsia"/>
        </w:rPr>
        <w:t>）</w:t>
      </w:r>
      <w:r>
        <w:rPr>
          <w:rFonts w:hint="eastAsia"/>
        </w:rPr>
        <w:t>オークション</w:t>
      </w:r>
      <w:sdt>
        <w:sdtPr>
          <w:rPr>
            <w:rFonts w:hint="eastAsia"/>
          </w:rPr>
          <w:id w:val="282625515"/>
          <w:citation/>
        </w:sdtPr>
        <w:sdtContent>
          <w:r w:rsidR="003A36BC">
            <w:fldChar w:fldCharType="begin"/>
          </w:r>
          <w:r w:rsidR="003A36BC">
            <w:instrText xml:space="preserve"> CITATION Vic61 \l 1033 </w:instrText>
          </w:r>
          <w:r w:rsidR="003A36BC">
            <w:fldChar w:fldCharType="separate"/>
          </w:r>
          <w:r w:rsidR="00B11636">
            <w:rPr>
              <w:noProof/>
            </w:rPr>
            <w:t xml:space="preserve"> [4]</w:t>
          </w:r>
          <w:r w:rsidR="003A36BC">
            <w:fldChar w:fldCharType="end"/>
          </w:r>
        </w:sdtContent>
      </w:sdt>
      <w:r>
        <w:rPr>
          <w:rFonts w:hint="eastAsia"/>
        </w:rPr>
        <w:t>などの耐戦略性満たすオークションメカニズムは，ダブルオークション環境下においてオークション主催者の個人合理性を満たすことができない．その欠点を克服する</w:t>
      </w:r>
      <w:r w:rsidR="00AB62A6">
        <w:rPr>
          <w:rFonts w:hint="eastAsia"/>
        </w:rPr>
        <w:t>手法</w:t>
      </w:r>
      <w:r>
        <w:rPr>
          <w:rFonts w:hint="eastAsia"/>
        </w:rPr>
        <w:t>として</w:t>
      </w:r>
      <w:r>
        <w:t>Padding Method</w:t>
      </w:r>
      <w:r>
        <w:rPr>
          <w:rFonts w:hint="eastAsia"/>
        </w:rPr>
        <w:t>が</w:t>
      </w:r>
      <w:r w:rsidR="00612896">
        <w:rPr>
          <w:rFonts w:hint="eastAsia"/>
        </w:rPr>
        <w:t>提案された</w:t>
      </w:r>
      <w:sdt>
        <w:sdtPr>
          <w:rPr>
            <w:rFonts w:hint="eastAsia"/>
          </w:rPr>
          <w:id w:val="-1388412567"/>
          <w:citation/>
        </w:sdtPr>
        <w:sdtContent>
          <w:r w:rsidR="00380B2F">
            <w:fldChar w:fldCharType="begin"/>
          </w:r>
          <w:r w:rsidR="00380B2F">
            <w:instrText xml:space="preserve"> CITATION Leo09 \l 1033 </w:instrText>
          </w:r>
          <w:r w:rsidR="00380B2F">
            <w:fldChar w:fldCharType="separate"/>
          </w:r>
          <w:r w:rsidR="00B11636">
            <w:rPr>
              <w:noProof/>
            </w:rPr>
            <w:t xml:space="preserve"> [5]</w:t>
          </w:r>
          <w:r w:rsidR="00380B2F">
            <w:fldChar w:fldCharType="end"/>
          </w:r>
        </w:sdtContent>
      </w:sdt>
      <w:r>
        <w:rPr>
          <w:rFonts w:hint="eastAsia"/>
        </w:rPr>
        <w:t>．この手法は，仮想的な買い手を用意</w:t>
      </w:r>
      <w:r w:rsidR="00745962">
        <w:rPr>
          <w:rFonts w:hint="eastAsia"/>
        </w:rPr>
        <w:t>し</w:t>
      </w:r>
      <w:r w:rsidR="00A76DEF">
        <w:rPr>
          <w:rFonts w:hint="eastAsia"/>
        </w:rPr>
        <w:t>，</w:t>
      </w:r>
      <w:r>
        <w:rPr>
          <w:rFonts w:hint="eastAsia"/>
        </w:rPr>
        <w:t>均衡価格を引き上げ</w:t>
      </w:r>
      <w:r w:rsidR="00875C41">
        <w:rPr>
          <w:rFonts w:hint="eastAsia"/>
        </w:rPr>
        <w:t>ることで</w:t>
      </w:r>
      <w:r>
        <w:rPr>
          <w:rFonts w:hint="eastAsia"/>
        </w:rPr>
        <w:t>，買い手の支払いを引き上げ，オークション主催者の個人合理性を満たす手法である．しかし仮想的な買い手の分の財が無駄となりパレート効率性を満たすことができない．手法</w:t>
      </w:r>
      <w:r>
        <w:t>II</w:t>
      </w:r>
      <w:r>
        <w:rPr>
          <w:rFonts w:hint="eastAsia"/>
        </w:rPr>
        <w:t>はこの</w:t>
      </w:r>
      <w:r>
        <w:t>Padding Method</w:t>
      </w:r>
      <w:r>
        <w:rPr>
          <w:rFonts w:hint="eastAsia"/>
        </w:rPr>
        <w:t>を元にしている．以下に入札作成後の流れを示す．</w:t>
      </w:r>
    </w:p>
    <w:p w:rsidR="005663BA" w:rsidRPr="005663BA" w:rsidRDefault="005663BA" w:rsidP="003122BA">
      <w:pPr>
        <w:pStyle w:val="af1"/>
        <w:numPr>
          <w:ilvl w:val="0"/>
          <w:numId w:val="27"/>
        </w:numPr>
        <w:ind w:leftChars="0" w:left="284" w:hanging="283"/>
      </w:pPr>
      <w:r w:rsidRPr="005663BA">
        <w:t>提供側と要求側の入札を元にした勝者決定問題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663BA">
        <w:t>に対し，仮想的な買い手を考慮した問題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00AF4E6A">
        <w:rPr>
          <w:rFonts w:hint="eastAsia"/>
        </w:rPr>
        <w:t>を作成し，</w:t>
      </w:r>
      <w:r w:rsidRPr="005663BA">
        <w:t>最適解を求め</w:t>
      </w:r>
      <w:r w:rsidR="00AF4E6A">
        <w:rPr>
          <w:rFonts w:hint="eastAsia"/>
        </w:rPr>
        <w:t>ることで</w:t>
      </w:r>
      <w:r w:rsidRPr="005663BA">
        <w:t>勝者となる入札を決める</w:t>
      </w:r>
      <w:r w:rsidR="009F0AB2">
        <w:rPr>
          <w:rFonts w:hint="eastAsia"/>
        </w:rPr>
        <w:t>．</w:t>
      </w:r>
    </w:p>
    <w:p w:rsidR="005663BA" w:rsidRPr="005663BA" w:rsidRDefault="005663BA" w:rsidP="00382DF6">
      <w:pPr>
        <w:pStyle w:val="af1"/>
        <w:numPr>
          <w:ilvl w:val="0"/>
          <w:numId w:val="27"/>
        </w:numPr>
        <w:ind w:leftChars="0" w:left="140" w:hangingChars="78" w:hanging="140"/>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において勝者となった要求企業に対して支払いを決定する</w:t>
      </w:r>
      <w:r>
        <w:rPr>
          <w:rFonts w:hint="eastAsia"/>
        </w:rPr>
        <w:t>．</w:t>
      </w:r>
    </w:p>
    <w:p w:rsidR="005663BA" w:rsidRPr="005663BA" w:rsidRDefault="005663BA" w:rsidP="00382DF6">
      <w:pPr>
        <w:pStyle w:val="af1"/>
        <w:numPr>
          <w:ilvl w:val="0"/>
          <w:numId w:val="27"/>
        </w:numPr>
        <w:ind w:leftChars="0" w:left="284" w:hanging="284"/>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において勝者となった要求企業の集合</w:t>
      </w:r>
      <m:oMath>
        <m:acc>
          <m:accPr>
            <m:chr m:val="̃"/>
            <m:ctrlPr>
              <w:rPr>
                <w:rFonts w:ascii="Cambria Math" w:hAnsi="Cambria Math"/>
                <w:i/>
              </w:rPr>
            </m:ctrlPr>
          </m:accPr>
          <m:e>
            <m:r>
              <w:rPr>
                <w:rFonts w:ascii="Cambria Math" w:hAnsi="Cambria Math" w:hint="eastAsia"/>
              </w:rPr>
              <m:t>J</m:t>
            </m:r>
          </m:e>
        </m:acc>
      </m:oMath>
      <w:r w:rsidRPr="005663BA">
        <w:t>をとし，また敗者となった入札の決定変数を</w:t>
      </w:r>
      <w:r w:rsidRPr="005663BA">
        <w:t>0</w:t>
      </w:r>
      <w:r w:rsidRPr="005663BA">
        <w:t>とした問題を</w:t>
      </w:r>
      <w:r w:rsidR="00AF4E6A">
        <w:rPr>
          <w:rFonts w:hint="eastAsia"/>
        </w:rPr>
        <w:t>作成</w:t>
      </w:r>
      <w:r w:rsidR="005968DD">
        <w:rPr>
          <w:rFonts w:hint="eastAsia"/>
        </w:rPr>
        <w:t>し，</w:t>
      </w:r>
      <w:r w:rsidRPr="005663BA">
        <w:t>最適解を求め</w:t>
      </w:r>
      <w:r w:rsidR="00547D58">
        <w:rPr>
          <w:rFonts w:hint="eastAsia"/>
        </w:rPr>
        <w:t>ることで，</w:t>
      </w:r>
      <w:r w:rsidRPr="005663BA">
        <w:t>提供リソースの取引量を決める</w:t>
      </w:r>
      <w:r>
        <w:rPr>
          <w:rFonts w:hint="eastAsia"/>
        </w:rPr>
        <w:t>．</w:t>
      </w:r>
    </w:p>
    <w:p w:rsidR="00AC5F40" w:rsidRDefault="005663BA" w:rsidP="003122BA">
      <w:pPr>
        <w:pStyle w:val="af1"/>
        <w:numPr>
          <w:ilvl w:val="0"/>
          <w:numId w:val="27"/>
        </w:numPr>
        <w:ind w:leftChars="0" w:left="142" w:hanging="142"/>
      </w:pPr>
      <m:oMath>
        <m:r>
          <w:rPr>
            <w:rFonts w:ascii="Cambria Math" w:hAnsi="Cambria Math" w:hint="eastAsia"/>
          </w:rPr>
          <m:t>P</m:t>
        </m:r>
        <m:r>
          <w:rPr>
            <w:rFonts w:ascii="Cambria Math" w:hAnsi="Cambria Math"/>
          </w:rPr>
          <m:t>(</m:t>
        </m:r>
        <m:r>
          <m:rPr>
            <m:sty m:val="bi"/>
          </m:rPr>
          <w:rPr>
            <w:rFonts w:ascii="Cambria Math" w:hAnsi="Cambria Math"/>
          </w:rPr>
          <m:t>I</m:t>
        </m:r>
        <m:r>
          <w:rPr>
            <w:rFonts w:ascii="Cambria Math" w:hAnsi="Cambria Math"/>
          </w:rPr>
          <m:t>,</m:t>
        </m:r>
        <m:acc>
          <m:accPr>
            <m:chr m:val="̃"/>
            <m:ctrlPr>
              <w:rPr>
                <w:rFonts w:ascii="Cambria Math" w:hAnsi="Cambria Math"/>
                <w:b/>
                <w:bCs/>
                <w:i/>
              </w:rPr>
            </m:ctrlPr>
          </m:accPr>
          <m:e>
            <m:r>
              <m:rPr>
                <m:sty m:val="bi"/>
              </m:rPr>
              <w:rPr>
                <w:rFonts w:ascii="Cambria Math" w:hAnsi="Cambria Math"/>
              </w:rPr>
              <m:t>J</m:t>
            </m:r>
          </m:e>
        </m:acc>
        <m:r>
          <w:rPr>
            <w:rFonts w:ascii="Cambria Math" w:hAnsi="Cambria Math"/>
          </w:rPr>
          <m:t>)</m:t>
        </m:r>
      </m:oMath>
      <w:r w:rsidRPr="005663BA">
        <w:t>において勝者となったリソース提供企業に対して収入を決定する</w:t>
      </w:r>
      <w:r>
        <w:rPr>
          <w:rFonts w:hint="eastAsia"/>
        </w:rPr>
        <w:t>．</w:t>
      </w:r>
    </w:p>
    <w:p w:rsidR="00AC5F40" w:rsidRDefault="005663BA" w:rsidP="0061791D">
      <w:pPr>
        <w:pStyle w:val="3"/>
        <w:ind w:firstLine="0"/>
      </w:pPr>
      <w:r>
        <w:rPr>
          <w:rFonts w:hint="eastAsia"/>
        </w:rPr>
        <w:t>問題</w:t>
      </w:r>
      <w:bookmarkStart w:id="0" w:name="OLE_LINK1"/>
      <w:bookmarkStart w:id="1" w:name="OLE_LINK2"/>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bookmarkEnd w:id="0"/>
      <w:bookmarkEnd w:id="1"/>
      <w:r>
        <w:rPr>
          <w:rFonts w:hint="eastAsia"/>
        </w:rPr>
        <w:t>の定式化</w:t>
      </w:r>
    </w:p>
    <w:p w:rsidR="00AC5F40" w:rsidRDefault="005663BA">
      <w:pPr>
        <w:rPr>
          <w:rStyle w:val="ad"/>
        </w:rPr>
      </w:pPr>
      <w:r w:rsidRPr="005663BA">
        <w:rPr>
          <w:rStyle w:val="ad"/>
          <w:rFonts w:hint="eastAsia"/>
        </w:rPr>
        <w:t>仮想的な買い手</w:t>
      </w:r>
      <m:oMath>
        <m:r>
          <m:rPr>
            <m:sty m:val="bi"/>
          </m:rPr>
          <w:rPr>
            <w:rStyle w:val="ad"/>
            <w:rFonts w:ascii="Cambria Math" w:hAnsi="Cambria Math"/>
          </w:rPr>
          <m:t>Q</m:t>
        </m:r>
      </m:oMath>
      <w:r w:rsidRPr="005663BA">
        <w:rPr>
          <w:rStyle w:val="ad"/>
          <w:rFonts w:hint="eastAsia"/>
        </w:rPr>
        <w:t>の定義</w:t>
      </w:r>
    </w:p>
    <w:p w:rsidR="005663BA" w:rsidRPr="0008033B" w:rsidRDefault="0008033B" w:rsidP="00D446E8">
      <w:pPr>
        <w:ind w:firstLineChars="50" w:firstLine="90"/>
        <w:rPr>
          <w:rStyle w:val="ad"/>
        </w:rPr>
      </w:pPr>
      <w:r w:rsidRPr="0008033B">
        <w:rPr>
          <w:rFonts w:hint="eastAsia"/>
        </w:rPr>
        <w:t>提供企業仮想的な買い手</w:t>
      </w:r>
      <m:oMath>
        <m:r>
          <m:rPr>
            <m:sty m:val="bi"/>
          </m:rPr>
          <w:rPr>
            <w:rFonts w:ascii="Cambria Math" w:hAnsi="Cambria Math"/>
          </w:rPr>
          <m:t>Q</m:t>
        </m:r>
      </m:oMath>
      <w:r w:rsidRPr="0008033B">
        <w:rPr>
          <w:rFonts w:hint="eastAsia"/>
        </w:rPr>
        <w:t>は</w:t>
      </w:r>
      <m:oMath>
        <m:r>
          <m:rPr>
            <m:sty m:val="bi"/>
          </m:rP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d>
              <m:dPr>
                <m:begChr m:val="|"/>
                <m:endChr m:val="|"/>
                <m:ctrlPr>
                  <w:rPr>
                    <w:rFonts w:ascii="Cambria Math" w:hAnsi="Cambria Math"/>
                    <w:i/>
                  </w:rPr>
                </m:ctrlPr>
              </m:dPr>
              <m:e>
                <m:r>
                  <m:rPr>
                    <m:sty m:val="bi"/>
                  </m:rPr>
                  <w:rPr>
                    <w:rFonts w:ascii="Cambria Math" w:hAnsi="Cambria Math"/>
                  </w:rPr>
                  <m:t>R</m:t>
                </m:r>
              </m:e>
            </m:d>
          </m:sub>
        </m:sSub>
        <m:r>
          <w:rPr>
            <w:rFonts w:ascii="Cambria Math" w:hAnsi="Cambria Math"/>
          </w:rPr>
          <m:t>}</m:t>
        </m:r>
      </m:oMath>
      <w:r w:rsidRPr="0008033B">
        <w:rPr>
          <w:rFonts w:hint="eastAsia"/>
        </w:rPr>
        <w:t>で表現される．</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r</m:t>
            </m:r>
          </m:sub>
        </m:sSub>
      </m:oMath>
      <w:r w:rsidRPr="0008033B">
        <w:rPr>
          <w:rFonts w:hint="eastAsia"/>
        </w:rPr>
        <w:t>は</w:t>
      </w:r>
      <m:oMath>
        <m:r>
          <m:rPr>
            <m:sty m:val="bi"/>
          </m:rPr>
          <w:rPr>
            <w:rFonts w:ascii="Cambria Math" w:hAnsi="Cambria Math" w:hint="eastAsia"/>
          </w:rPr>
          <m:t>Q</m:t>
        </m:r>
      </m:oMath>
      <w:r w:rsidRPr="0008033B">
        <w:rPr>
          <w:rFonts w:hint="eastAsia"/>
        </w:rPr>
        <w:t>が要求するリソース</w:t>
      </w:r>
      <m:oMath>
        <m:r>
          <w:rPr>
            <w:rFonts w:ascii="Cambria Math" w:hAnsi="Cambria Math" w:hint="eastAsia"/>
          </w:rPr>
          <m:t>r</m:t>
        </m:r>
      </m:oMath>
      <w:r w:rsidRPr="0008033B">
        <w:rPr>
          <w:rFonts w:hint="eastAsia"/>
        </w:rPr>
        <w:t>を要求する時間である．文献に従い以下のように定める</w:t>
      </w:r>
      <w:r w:rsidRPr="0008033B">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5663BA" w:rsidTr="00745962">
        <w:trPr>
          <w:trHeight w:val="240"/>
        </w:trPr>
        <w:tc>
          <w:tcPr>
            <w:tcW w:w="4456" w:type="dxa"/>
            <w:vMerge w:val="restart"/>
          </w:tcPr>
          <w:p w:rsidR="005663BA" w:rsidRDefault="0021277F" w:rsidP="00A02145">
            <w:r>
              <w:rPr>
                <w:rFonts w:hint="eastAsia"/>
                <w:noProof/>
              </w:rPr>
              <w:drawing>
                <wp:inline distT="0" distB="0" distL="0" distR="0" wp14:anchorId="2B0186E0" wp14:editId="74A019F6">
                  <wp:extent cx="1488430" cy="452755"/>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service_gK5NAA.tiff"/>
                          <pic:cNvPicPr/>
                        </pic:nvPicPr>
                        <pic:blipFill>
                          <a:blip r:embed="rId10">
                            <a:extLst>
                              <a:ext uri="{28A0092B-C50C-407E-A947-70E740481C1C}">
                                <a14:useLocalDpi xmlns:a14="http://schemas.microsoft.com/office/drawing/2010/main" val="0"/>
                              </a:ext>
                            </a:extLst>
                          </a:blip>
                          <a:stretch>
                            <a:fillRect/>
                          </a:stretch>
                        </pic:blipFill>
                        <pic:spPr>
                          <a:xfrm>
                            <a:off x="0" y="0"/>
                            <a:ext cx="1577711" cy="479913"/>
                          </a:xfrm>
                          <a:prstGeom prst="rect">
                            <a:avLst/>
                          </a:prstGeom>
                        </pic:spPr>
                      </pic:pic>
                    </a:graphicData>
                  </a:graphic>
                </wp:inline>
              </w:drawing>
            </w:r>
          </w:p>
        </w:tc>
        <w:tc>
          <w:tcPr>
            <w:tcW w:w="636" w:type="dxa"/>
          </w:tcPr>
          <w:p w:rsidR="005663BA" w:rsidRDefault="005663BA" w:rsidP="00A02145">
            <w:pPr>
              <w:jc w:val="center"/>
            </w:pPr>
            <w:r>
              <w:t>(9)</w:t>
            </w:r>
          </w:p>
        </w:tc>
      </w:tr>
      <w:tr w:rsidR="005663BA" w:rsidTr="00745962">
        <w:trPr>
          <w:trHeight w:val="240"/>
        </w:trPr>
        <w:tc>
          <w:tcPr>
            <w:tcW w:w="4456" w:type="dxa"/>
            <w:vMerge/>
          </w:tcPr>
          <w:p w:rsidR="005663BA" w:rsidRDefault="005663BA" w:rsidP="00A02145"/>
        </w:tc>
        <w:tc>
          <w:tcPr>
            <w:tcW w:w="636" w:type="dxa"/>
          </w:tcPr>
          <w:p w:rsidR="005663BA" w:rsidRDefault="005663BA" w:rsidP="00A02145">
            <w:pPr>
              <w:jc w:val="center"/>
            </w:pPr>
            <w:r>
              <w:rPr>
                <w:rFonts w:hint="eastAsia"/>
              </w:rPr>
              <w:t>(</w:t>
            </w:r>
            <w:r>
              <w:t>10)</w:t>
            </w:r>
          </w:p>
        </w:tc>
      </w:tr>
      <w:tr w:rsidR="005663BA" w:rsidTr="00745962">
        <w:trPr>
          <w:trHeight w:val="240"/>
        </w:trPr>
        <w:tc>
          <w:tcPr>
            <w:tcW w:w="4456" w:type="dxa"/>
            <w:vMerge/>
          </w:tcPr>
          <w:p w:rsidR="005663BA" w:rsidRDefault="005663BA" w:rsidP="00A02145"/>
        </w:tc>
        <w:tc>
          <w:tcPr>
            <w:tcW w:w="636" w:type="dxa"/>
          </w:tcPr>
          <w:p w:rsidR="005663BA" w:rsidRDefault="005663BA" w:rsidP="005663BA">
            <w:pPr>
              <w:jc w:val="center"/>
            </w:pPr>
            <w:r>
              <w:t>(11)</w:t>
            </w:r>
          </w:p>
        </w:tc>
      </w:tr>
    </w:tbl>
    <w:p w:rsidR="00E85DF8" w:rsidRDefault="002C355A" w:rsidP="00071661">
      <w:pPr>
        <w:ind w:firstLineChars="50" w:firstLine="90"/>
      </w:pPr>
      <w:r>
        <w:rPr>
          <w:rFonts w:hint="eastAsia"/>
        </w:rPr>
        <w:t>式</w:t>
      </w:r>
      <w:r>
        <w:t>(9)</w:t>
      </w:r>
      <w:r w:rsidRPr="002C355A">
        <w:rPr>
          <w:rFonts w:hint="eastAsia"/>
        </w:rPr>
        <w:t>は</w:t>
      </w:r>
      <w:r w:rsidRPr="002C355A">
        <w:rPr>
          <w:rFonts w:hint="eastAsia"/>
        </w:rPr>
        <w:t>1</w:t>
      </w:r>
      <w:r w:rsidRPr="002C355A">
        <w:rPr>
          <w:rFonts w:hint="eastAsia"/>
        </w:rPr>
        <w:t>提供企業が提供するリソース</w:t>
      </w:r>
      <m:oMath>
        <m:r>
          <w:rPr>
            <w:rFonts w:ascii="Cambria Math" w:hAnsi="Cambria Math" w:hint="eastAsia"/>
          </w:rPr>
          <m:t>r</m:t>
        </m:r>
      </m:oMath>
      <w:r w:rsidRPr="002C355A">
        <w:rPr>
          <w:rFonts w:hint="eastAsia"/>
        </w:rPr>
        <w:t>の最大提供時間を表す．</w:t>
      </w:r>
      <w:r>
        <w:rPr>
          <w:rFonts w:hint="eastAsia"/>
        </w:rPr>
        <w:t>式</w:t>
      </w:r>
      <w:r>
        <w:t>(10)</w:t>
      </w:r>
      <w:r w:rsidRPr="002C355A">
        <w:rPr>
          <w:rFonts w:hint="eastAsia"/>
        </w:rPr>
        <w:t>は</w:t>
      </w:r>
      <w:r w:rsidRPr="002C355A">
        <w:rPr>
          <w:rFonts w:hint="eastAsia"/>
        </w:rPr>
        <w:t>1</w:t>
      </w:r>
      <w:r w:rsidRPr="002C355A">
        <w:rPr>
          <w:rFonts w:hint="eastAsia"/>
        </w:rPr>
        <w:t>要求企業が要求するリソース</w:t>
      </w:r>
      <m:oMath>
        <m:r>
          <w:rPr>
            <w:rFonts w:ascii="Cambria Math" w:hAnsi="Cambria Math" w:hint="eastAsia"/>
          </w:rPr>
          <m:t>r</m:t>
        </m:r>
      </m:oMath>
      <w:r w:rsidRPr="002C355A">
        <w:rPr>
          <w:rFonts w:hint="eastAsia"/>
        </w:rPr>
        <w:t>の最大要求時間を表す．よって</w:t>
      </w:r>
      <w:r>
        <w:rPr>
          <w:rFonts w:hint="eastAsia"/>
        </w:rPr>
        <w:t>式</w:t>
      </w:r>
      <w:r>
        <w:t>(11)</w:t>
      </w:r>
      <w:r w:rsidRPr="002C355A">
        <w:rPr>
          <w:rFonts w:hint="eastAsia"/>
        </w:rPr>
        <w:t>はリソース</w:t>
      </w:r>
      <m:oMath>
        <m:r>
          <w:rPr>
            <w:rFonts w:ascii="Cambria Math" w:hAnsi="Cambria Math" w:hint="eastAsia"/>
          </w:rPr>
          <m:t>r</m:t>
        </m:r>
      </m:oMath>
      <w:r w:rsidRPr="002C355A">
        <w:rPr>
          <w:rFonts w:hint="eastAsia"/>
        </w:rPr>
        <w:t>の</w:t>
      </w:r>
      <w:r w:rsidRPr="002C355A">
        <w:rPr>
          <w:rFonts w:hint="eastAsia"/>
        </w:rPr>
        <w:t>1</w:t>
      </w:r>
      <w:r w:rsidRPr="002C355A">
        <w:rPr>
          <w:rFonts w:hint="eastAsia"/>
        </w:rPr>
        <w:t>企業が提供または要求する最大の時間を表す．仮想的な買い手</w:t>
      </w:r>
      <m:oMath>
        <m:r>
          <m:rPr>
            <m:sty m:val="bi"/>
          </m:rPr>
          <w:rPr>
            <w:rFonts w:ascii="Cambria Math" w:hAnsi="Cambria Math"/>
          </w:rPr>
          <m:t>Q</m:t>
        </m:r>
      </m:oMath>
      <w:r w:rsidRPr="002C355A">
        <w:rPr>
          <w:rFonts w:hint="eastAsia"/>
        </w:rPr>
        <w:t>はこのように定まり，予算が</w:t>
      </w:r>
      <w:r w:rsidRPr="002C355A">
        <w:rPr>
          <w:rFonts w:hint="eastAsia"/>
        </w:rPr>
        <w:t>0</w:t>
      </w:r>
      <w:r w:rsidRPr="002C355A">
        <w:rPr>
          <w:rFonts w:hint="eastAsia"/>
        </w:rPr>
        <w:t>であるが満たさなければならない</w:t>
      </w:r>
      <w:r w:rsidRPr="002C355A">
        <w:rPr>
          <w:rFonts w:hint="eastAsia"/>
        </w:rPr>
        <w:t>1</w:t>
      </w:r>
      <w:r w:rsidRPr="002C355A">
        <w:rPr>
          <w:rFonts w:hint="eastAsia"/>
        </w:rPr>
        <w:t>要求企業として扱う．</w:t>
      </w:r>
      <w:r w:rsidR="00422779">
        <w:t xml:space="preserve"> </w:t>
      </w:r>
    </w:p>
    <w:p w:rsidR="00E85DF8" w:rsidRPr="00E85DF8" w:rsidRDefault="00E85DF8" w:rsidP="002C355A">
      <w:pPr>
        <w:rPr>
          <w:rFonts w:ascii="Arial" w:eastAsia="ＭＳ ゴシック" w:hAnsi="Arial"/>
        </w:rPr>
      </w:pPr>
      <w:r>
        <w:rPr>
          <w:rStyle w:val="ad"/>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4A7BAA">
        <w:rPr>
          <w:rFonts w:ascii="Arial" w:eastAsia="ＭＳ ゴシック" w:hAnsi="Arial" w:hint="eastAsia"/>
        </w:rPr>
        <w:t>の定式化</w:t>
      </w:r>
    </w:p>
    <w:p w:rsidR="002C355A" w:rsidRDefault="00E85DF8" w:rsidP="00B03650">
      <w:pPr>
        <w:ind w:firstLineChars="50" w:firstLine="90"/>
        <w:rPr>
          <w:rStyle w:val="ad"/>
        </w:rPr>
      </w:pPr>
      <w:r>
        <w:rPr>
          <w:rFonts w:hint="eastAsia"/>
        </w:rPr>
        <w:t>前述の仮想的な買い手</w:t>
      </w:r>
      <m:oMath>
        <m:r>
          <m:rPr>
            <m:sty m:val="bi"/>
          </m:rPr>
          <w:rPr>
            <w:rFonts w:ascii="Cambria Math" w:hAnsi="Cambria Math" w:hint="eastAsia"/>
          </w:rPr>
          <m:t>Q</m:t>
        </m:r>
      </m:oMath>
      <w:r w:rsidR="002C355A" w:rsidRPr="002C355A">
        <w:rPr>
          <w:rFonts w:hint="eastAsia"/>
        </w:rPr>
        <w:t>を考慮した問題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2C355A" w:rsidRPr="002C355A">
        <w:rPr>
          <w:rFonts w:hint="eastAsia"/>
        </w:rPr>
        <w:t>を定義する．</w:t>
      </w:r>
      <w:r w:rsidR="00F544D1" w:rsidRPr="0008033B">
        <w:rPr>
          <w:rStyle w:val="ad"/>
          <w:rFonts w:hint="eastAsia"/>
        </w:rPr>
        <w:t xml:space="preserve"> </w:t>
      </w:r>
      <w:r w:rsidR="00BE4CC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BE4CC3">
        <w:rPr>
          <w:rFonts w:hint="eastAsia"/>
        </w:rPr>
        <w:t>と問題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BE4CC3">
        <w:rPr>
          <w:rFonts w:hint="eastAsia"/>
        </w:rPr>
        <w:t>の異なる部分</w:t>
      </w:r>
      <w:r w:rsidR="00D446E8">
        <w:rPr>
          <w:rFonts w:hint="eastAsia"/>
        </w:rPr>
        <w:t>である</w:t>
      </w:r>
      <w:r w:rsidR="00BE4CC3">
        <w:rPr>
          <w:rFonts w:hint="eastAsia"/>
        </w:rPr>
        <w:t>式</w:t>
      </w:r>
      <w:r w:rsidR="00BE4CC3">
        <w:t>(12)-</w:t>
      </w:r>
      <w:r w:rsidR="00BE4CC3">
        <w:rPr>
          <w:rFonts w:hint="eastAsia"/>
        </w:rPr>
        <w:t>式</w:t>
      </w:r>
      <w:r w:rsidR="00BE4CC3">
        <w:t>(15)</w:t>
      </w:r>
      <w:r w:rsidR="005202A3">
        <w:rPr>
          <w:rFonts w:hint="eastAsia"/>
        </w:rPr>
        <w:t>につ</w:t>
      </w:r>
      <w:r w:rsidR="00BE4CC3">
        <w:rPr>
          <w:rFonts w:hint="eastAsia"/>
        </w:rPr>
        <w:t>いて説明をする</w:t>
      </w:r>
    </w:p>
    <w:tbl>
      <w:tblPr>
        <w:tblStyle w:val="af7"/>
        <w:tblW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545"/>
      </w:tblGrid>
      <w:tr w:rsidR="0021277F" w:rsidTr="00745962">
        <w:trPr>
          <w:trHeight w:val="295"/>
        </w:trPr>
        <w:tc>
          <w:tcPr>
            <w:tcW w:w="4300" w:type="dxa"/>
            <w:vMerge w:val="restart"/>
            <w:vAlign w:val="center"/>
          </w:tcPr>
          <w:p w:rsidR="00F544D1" w:rsidRDefault="0021277F" w:rsidP="000C31A0">
            <w:pPr>
              <w:rPr>
                <w:rStyle w:val="ad"/>
              </w:rPr>
            </w:pPr>
            <w:r>
              <w:rPr>
                <w:noProof/>
              </w:rPr>
              <w:drawing>
                <wp:inline distT="0" distB="0" distL="0" distR="0" wp14:anchorId="53764949" wp14:editId="7BE65174">
                  <wp:extent cx="2757515" cy="647272"/>
                  <wp:effectExtent l="0" t="0" r="0" b="63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service_gXQTu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1467" cy="650547"/>
                          </a:xfrm>
                          <a:prstGeom prst="rect">
                            <a:avLst/>
                          </a:prstGeom>
                        </pic:spPr>
                      </pic:pic>
                    </a:graphicData>
                  </a:graphic>
                </wp:inline>
              </w:drawing>
            </w:r>
          </w:p>
        </w:tc>
        <w:tc>
          <w:tcPr>
            <w:tcW w:w="803" w:type="dxa"/>
          </w:tcPr>
          <w:p w:rsidR="00F544D1" w:rsidRDefault="00F544D1" w:rsidP="002C355A">
            <w:pPr>
              <w:rPr>
                <w:rStyle w:val="ad"/>
              </w:rPr>
            </w:pPr>
            <w:r>
              <w:rPr>
                <w:rStyle w:val="ad"/>
                <w:rFonts w:hint="eastAsia"/>
              </w:rPr>
              <w:t>(</w:t>
            </w:r>
            <w:r>
              <w:rPr>
                <w:rStyle w:val="ad"/>
              </w:rPr>
              <w:t>12)</w:t>
            </w:r>
          </w:p>
        </w:tc>
      </w:tr>
      <w:tr w:rsidR="0021277F" w:rsidTr="00745962">
        <w:trPr>
          <w:trHeight w:val="295"/>
        </w:trPr>
        <w:tc>
          <w:tcPr>
            <w:tcW w:w="4300" w:type="dxa"/>
            <w:vMerge/>
          </w:tcPr>
          <w:p w:rsidR="00F544D1" w:rsidRDefault="00F544D1" w:rsidP="002C355A">
            <w:pPr>
              <w:rPr>
                <w:rStyle w:val="ad"/>
              </w:rPr>
            </w:pPr>
          </w:p>
        </w:tc>
        <w:tc>
          <w:tcPr>
            <w:tcW w:w="803" w:type="dxa"/>
          </w:tcPr>
          <w:p w:rsidR="00F544D1" w:rsidRDefault="00F544D1" w:rsidP="002C355A">
            <w:pPr>
              <w:rPr>
                <w:rStyle w:val="ad"/>
              </w:rPr>
            </w:pPr>
            <w:r>
              <w:rPr>
                <w:rStyle w:val="ad"/>
                <w:rFonts w:hint="eastAsia"/>
              </w:rPr>
              <w:t>(</w:t>
            </w:r>
            <w:r>
              <w:rPr>
                <w:rStyle w:val="ad"/>
              </w:rPr>
              <w:t>13)</w:t>
            </w:r>
          </w:p>
        </w:tc>
      </w:tr>
      <w:tr w:rsidR="0021277F" w:rsidTr="00745962">
        <w:trPr>
          <w:trHeight w:val="295"/>
        </w:trPr>
        <w:tc>
          <w:tcPr>
            <w:tcW w:w="4300" w:type="dxa"/>
            <w:vMerge/>
          </w:tcPr>
          <w:p w:rsidR="00F544D1" w:rsidRDefault="00F544D1" w:rsidP="002C355A">
            <w:pPr>
              <w:rPr>
                <w:rStyle w:val="ad"/>
              </w:rPr>
            </w:pPr>
          </w:p>
        </w:tc>
        <w:tc>
          <w:tcPr>
            <w:tcW w:w="803" w:type="dxa"/>
          </w:tcPr>
          <w:p w:rsidR="00F544D1" w:rsidRDefault="00F544D1" w:rsidP="002C355A">
            <w:pPr>
              <w:rPr>
                <w:rStyle w:val="ad"/>
              </w:rPr>
            </w:pPr>
            <w:r>
              <w:rPr>
                <w:rStyle w:val="ad"/>
                <w:rFonts w:hint="eastAsia"/>
              </w:rPr>
              <w:t>(</w:t>
            </w:r>
            <w:r>
              <w:rPr>
                <w:rStyle w:val="ad"/>
              </w:rPr>
              <w:t>14)</w:t>
            </w:r>
          </w:p>
        </w:tc>
      </w:tr>
      <w:tr w:rsidR="0021277F" w:rsidTr="00745962">
        <w:trPr>
          <w:trHeight w:val="296"/>
        </w:trPr>
        <w:tc>
          <w:tcPr>
            <w:tcW w:w="4300" w:type="dxa"/>
            <w:vMerge/>
          </w:tcPr>
          <w:p w:rsidR="00F544D1" w:rsidRDefault="00F544D1" w:rsidP="002C355A">
            <w:pPr>
              <w:rPr>
                <w:rStyle w:val="ad"/>
              </w:rPr>
            </w:pPr>
          </w:p>
        </w:tc>
        <w:tc>
          <w:tcPr>
            <w:tcW w:w="803" w:type="dxa"/>
          </w:tcPr>
          <w:p w:rsidR="00F544D1" w:rsidRDefault="00F544D1" w:rsidP="002C355A">
            <w:pPr>
              <w:rPr>
                <w:rStyle w:val="ad"/>
              </w:rPr>
            </w:pPr>
            <w:r>
              <w:rPr>
                <w:rStyle w:val="ad"/>
                <w:rFonts w:hint="eastAsia"/>
              </w:rPr>
              <w:t>(</w:t>
            </w:r>
            <w:r>
              <w:rPr>
                <w:rStyle w:val="ad"/>
              </w:rPr>
              <w:t>15)</w:t>
            </w:r>
          </w:p>
        </w:tc>
      </w:tr>
    </w:tbl>
    <w:p w:rsidR="00AC5F40" w:rsidRPr="00E85DF8" w:rsidRDefault="00DA3DE3" w:rsidP="004A7555">
      <w:pPr>
        <w:ind w:firstLineChars="50" w:firstLine="90"/>
      </w:pPr>
      <w:r>
        <w:rPr>
          <w:rFonts w:hint="eastAsia"/>
        </w:rPr>
        <w:t>まず，どの</w:t>
      </w:r>
      <w:r w:rsidR="00F544D1">
        <w:rPr>
          <w:rFonts w:hint="eastAsia"/>
        </w:rPr>
        <w:t>提供企業</w:t>
      </w:r>
      <m:oMath>
        <m:r>
          <w:rPr>
            <w:rFonts w:ascii="Cambria Math" w:hAnsi="Cambria Math" w:hint="eastAsia"/>
          </w:rPr>
          <m:t>i</m:t>
        </m:r>
      </m:oMath>
      <w:r w:rsidR="00F544D1">
        <w:rPr>
          <w:rFonts w:hint="eastAsia"/>
        </w:rPr>
        <w:t>が</w:t>
      </w:r>
      <m:oMath>
        <m:r>
          <m:rPr>
            <m:sty m:val="bi"/>
          </m:rPr>
          <w:rPr>
            <w:rFonts w:ascii="Cambria Math" w:hAnsi="Cambria Math"/>
          </w:rPr>
          <m:t>Q</m:t>
        </m:r>
      </m:oMath>
      <w:r w:rsidR="00F544D1">
        <w:rPr>
          <w:rFonts w:hint="eastAsia"/>
        </w:rPr>
        <w:t>に対してリソース</w:t>
      </w:r>
      <m:oMath>
        <m:r>
          <w:rPr>
            <w:rFonts w:ascii="Cambria Math" w:hAnsi="Cambria Math" w:hint="eastAsia"/>
          </w:rPr>
          <m:t>r</m:t>
        </m:r>
      </m:oMath>
      <w:r w:rsidR="00F544D1">
        <w:rPr>
          <w:rFonts w:hint="eastAsia"/>
        </w:rPr>
        <w:t>を提供するかの決定変数</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i,r</m:t>
            </m:r>
          </m:sub>
        </m:sSub>
      </m:oMath>
      <w:r w:rsidR="00F544D1">
        <w:rPr>
          <w:rFonts w:hint="eastAsia"/>
        </w:rPr>
        <w:t>を用意する．そして</w:t>
      </w:r>
      <m:oMath>
        <m:r>
          <m:rPr>
            <m:sty m:val="bi"/>
          </m:rPr>
          <w:rPr>
            <w:rFonts w:ascii="Cambria Math" w:hAnsi="Cambria Math"/>
          </w:rPr>
          <m:t>Q</m:t>
        </m:r>
      </m:oMath>
      <w:r w:rsidR="00F544D1">
        <w:rPr>
          <w:rFonts w:hint="eastAsia"/>
        </w:rPr>
        <w:t>の要求を満たすための制約式</w:t>
      </w:r>
      <w:r w:rsidR="00F544D1">
        <w:t>(12)</w:t>
      </w:r>
      <w:r w:rsidR="00F544D1">
        <w:rPr>
          <w:rFonts w:hint="eastAsia"/>
        </w:rPr>
        <w:t>が追加される．それによって</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の提供企業の容量制約が</w:t>
      </w:r>
      <w:r w:rsidR="00E85DF8">
        <w:rPr>
          <w:rFonts w:hint="eastAsia"/>
        </w:rPr>
        <w:t>式</w:t>
      </w:r>
      <w:r w:rsidR="00E85DF8">
        <w:t>(2)</w:t>
      </w:r>
      <w:r w:rsidR="00F544D1">
        <w:rPr>
          <w:rFonts w:hint="eastAsia"/>
        </w:rPr>
        <w:t>から</w:t>
      </w:r>
      <w:r w:rsidR="00E85DF8">
        <w:rPr>
          <w:rFonts w:hint="eastAsia"/>
        </w:rPr>
        <w:t>式</w:t>
      </w:r>
      <w:r w:rsidR="00E85DF8">
        <w:t>(13)</w:t>
      </w:r>
      <w:r w:rsidR="00621BBA">
        <w:rPr>
          <w:rFonts w:hint="eastAsia"/>
        </w:rPr>
        <w:t>と</w:t>
      </w:r>
      <w:r w:rsidR="00F544D1">
        <w:rPr>
          <w:rFonts w:hint="eastAsia"/>
        </w:rPr>
        <w:t>なる．そして</w:t>
      </w:r>
      <m:oMath>
        <m:r>
          <m:rPr>
            <m:sty m:val="bi"/>
          </m:rPr>
          <w:rPr>
            <w:rFonts w:ascii="Cambria Math" w:hAnsi="Cambria Math"/>
          </w:rPr>
          <m:t>Q</m:t>
        </m:r>
      </m:oMath>
      <w:r w:rsidR="00F544D1">
        <w:rPr>
          <w:rFonts w:hint="eastAsia"/>
        </w:rPr>
        <w:t>を満たした分のコストが目的関数に考慮されることで，</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w:t>
      </w:r>
      <w:r w:rsidR="00E85DF8">
        <w:rPr>
          <w:rFonts w:hint="eastAsia"/>
        </w:rPr>
        <w:t>式</w:t>
      </w:r>
      <w:r w:rsidR="00E85DF8">
        <w:t>(1)</w:t>
      </w:r>
      <w:r w:rsidR="00F544D1">
        <w:rPr>
          <w:rFonts w:hint="eastAsia"/>
        </w:rPr>
        <w:t>が</w:t>
      </w:r>
      <w:r w:rsidR="00E85DF8">
        <w:rPr>
          <w:rFonts w:hint="eastAsia"/>
        </w:rPr>
        <w:t>式</w:t>
      </w:r>
      <w:r w:rsidR="00E85DF8">
        <w:t>(12)</w:t>
      </w:r>
      <w:r w:rsidR="00010149">
        <w:rPr>
          <w:rFonts w:hint="eastAsia"/>
        </w:rPr>
        <w:t>と</w:t>
      </w:r>
      <w:r w:rsidR="00F544D1">
        <w:rPr>
          <w:rFonts w:hint="eastAsia"/>
        </w:rPr>
        <w:t>なる．</w:t>
      </w:r>
      <w:r w:rsidR="00E85DF8">
        <w:rPr>
          <w:rFonts w:hint="eastAsia"/>
        </w:rPr>
        <w:t>この問題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E85DF8">
        <w:rPr>
          <w:rFonts w:hint="eastAsia"/>
        </w:rPr>
        <w:t>を解くことで勝者となる要求企業の入札を決定する．</w:t>
      </w:r>
    </w:p>
    <w:p w:rsidR="00F544D1" w:rsidRPr="004A7BAA" w:rsidRDefault="004A7BAA">
      <w:pPr>
        <w:rPr>
          <w:rStyle w:val="ad"/>
        </w:rPr>
      </w:pPr>
      <w:r w:rsidRPr="004A7BAA">
        <w:rPr>
          <w:rStyle w:val="ad"/>
          <w:rFonts w:hint="eastAsia"/>
        </w:rPr>
        <w:t>支払いの決定</w:t>
      </w:r>
    </w:p>
    <w:p w:rsidR="00F544D1" w:rsidRPr="004A7BAA" w:rsidRDefault="004A7BAA" w:rsidP="00422779">
      <w:pPr>
        <w:ind w:firstLineChars="50" w:firstLine="90"/>
      </w:pPr>
      <w:r>
        <w:t>S T E P4</w:t>
      </w:r>
      <w:r w:rsidRPr="004A7BAA">
        <w:rPr>
          <w:rFonts w:hint="eastAsia"/>
        </w:rPr>
        <w:t>の支払い価格の決定について説明する．勝者となった提供企業</w:t>
      </w:r>
      <m:oMath>
        <m:r>
          <w:rPr>
            <w:rFonts w:ascii="Cambria Math" w:hAnsi="Cambria Math" w:hint="eastAsia"/>
          </w:rPr>
          <m:t>j</m:t>
        </m:r>
      </m:oMath>
      <w:r w:rsidRPr="004A7BAA">
        <w:rPr>
          <w:rFonts w:hint="eastAsia"/>
        </w:rPr>
        <w:t>の入札</w:t>
      </w:r>
      <m:oMath>
        <m:r>
          <w:rPr>
            <w:rFonts w:ascii="Cambria Math" w:hAnsi="Cambria Math" w:hint="eastAsia"/>
          </w:rPr>
          <m:t>n</m:t>
        </m:r>
      </m:oMath>
      <w:r w:rsidRPr="004A7BAA">
        <w:rPr>
          <w:rFonts w:hint="eastAsia"/>
        </w:rPr>
        <w:t>の支払いは以下の式で決定される．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
      </w:tblGrid>
      <w:tr w:rsidR="004A7BAA" w:rsidTr="004A7BAA">
        <w:tc>
          <w:tcPr>
            <w:tcW w:w="4253" w:type="dxa"/>
          </w:tcPr>
          <w:p w:rsidR="004A7BAA" w:rsidRDefault="004A7BAA" w:rsidP="004A7BAA">
            <w:r>
              <w:rPr>
                <w:rFonts w:hint="eastAsia"/>
                <w:noProof/>
              </w:rPr>
              <w:drawing>
                <wp:inline distT="0" distB="0" distL="0" distR="0" wp14:anchorId="12035B1F" wp14:editId="25CB602C">
                  <wp:extent cx="2193314" cy="112427"/>
                  <wp:effectExtent l="0" t="0" r="3810" b="190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service_wlyKsp.tiff"/>
                          <pic:cNvPicPr/>
                        </pic:nvPicPr>
                        <pic:blipFill>
                          <a:blip r:embed="rId11">
                            <a:extLst>
                              <a:ext uri="{28A0092B-C50C-407E-A947-70E740481C1C}">
                                <a14:useLocalDpi xmlns:a14="http://schemas.microsoft.com/office/drawing/2010/main" val="0"/>
                              </a:ext>
                            </a:extLst>
                          </a:blip>
                          <a:stretch>
                            <a:fillRect/>
                          </a:stretch>
                        </pic:blipFill>
                        <pic:spPr>
                          <a:xfrm>
                            <a:off x="0" y="0"/>
                            <a:ext cx="3590755" cy="184058"/>
                          </a:xfrm>
                          <a:prstGeom prst="rect">
                            <a:avLst/>
                          </a:prstGeom>
                        </pic:spPr>
                      </pic:pic>
                    </a:graphicData>
                  </a:graphic>
                </wp:inline>
              </w:drawing>
            </w:r>
          </w:p>
        </w:tc>
        <w:tc>
          <w:tcPr>
            <w:tcW w:w="565" w:type="dxa"/>
          </w:tcPr>
          <w:p w:rsidR="004A7BAA" w:rsidRDefault="004A7BAA">
            <w:r>
              <w:rPr>
                <w:rFonts w:hint="eastAsia"/>
              </w:rPr>
              <w:t>(</w:t>
            </w:r>
            <w:r>
              <w:t>16)</w:t>
            </w:r>
          </w:p>
        </w:tc>
      </w:tr>
    </w:tbl>
    <w:p w:rsidR="00A22563" w:rsidRPr="00A22563" w:rsidRDefault="0090284A" w:rsidP="00AB0680">
      <w:pPr>
        <w:ind w:firstLineChars="50" w:firstLine="90"/>
      </w:pPr>
      <m:oMath>
        <m:r>
          <w:rPr>
            <w:rFonts w:ascii="Cambria Math" w:hAnsi="Cambria Math"/>
          </w:rPr>
          <m:t>pa</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oMath>
      <w:r w:rsidR="00A22563" w:rsidRPr="00A22563">
        <w:rPr>
          <w:rFonts w:hint="eastAsia"/>
        </w:rPr>
        <w:t>は要求企業</w:t>
      </w:r>
      <m:oMath>
        <m:r>
          <w:rPr>
            <w:rFonts w:ascii="Cambria Math" w:hAnsi="Cambria Math" w:hint="eastAsia"/>
          </w:rPr>
          <m:t>j</m:t>
        </m:r>
      </m:oMath>
      <w:r w:rsidR="00A22563" w:rsidRPr="00A22563">
        <w:rPr>
          <w:rFonts w:hint="eastAsia"/>
        </w:rPr>
        <w:t>の予算に依存しておらず，問題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A22563" w:rsidRPr="00A22563">
        <w:rPr>
          <w:rFonts w:hint="eastAsia"/>
        </w:rPr>
        <w:t>において勝者となる為の最小の価格となっている．</w:t>
      </w:r>
      <w:r w:rsidR="004F5853" w:rsidRPr="00A22563">
        <w:t xml:space="preserve"> </w:t>
      </w:r>
      <w:r w:rsidR="007B5907">
        <w:rPr>
          <w:rFonts w:hint="eastAsia"/>
        </w:rPr>
        <w:t>このように</w:t>
      </w:r>
      <w:r w:rsidR="003228B3">
        <w:rPr>
          <w:rFonts w:hint="eastAsia"/>
        </w:rPr>
        <w:t>オークションにおいて勝者になれる最小（最大）となれる価格を支払う（受け取る）オークションは耐戦略性を満たす．</w:t>
      </w:r>
    </w:p>
    <w:p w:rsidR="00706180" w:rsidRPr="00531947" w:rsidRDefault="00531947" w:rsidP="0061791D">
      <w:pPr>
        <w:pStyle w:val="3"/>
        <w:ind w:leftChars="-107" w:left="143"/>
        <w:rPr>
          <w:rStyle w:val="ad"/>
        </w:rPr>
      </w:pPr>
      <w:r w:rsidRPr="00531947">
        <w:rPr>
          <w:rStyle w:val="ad"/>
          <w:rFonts w:hint="eastAsia"/>
        </w:rPr>
        <w:t>問題問題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Style w:val="ad"/>
          <w:rFonts w:hint="eastAsia"/>
        </w:rPr>
        <w:t>の定式化</w:t>
      </w:r>
    </w:p>
    <w:p w:rsidR="006D6CD1" w:rsidRDefault="00531947" w:rsidP="00D446E8">
      <w:pPr>
        <w:ind w:firstLineChars="50" w:firstLine="90"/>
      </w:pPr>
      <w:r w:rsidRPr="00531947">
        <w:rPr>
          <w:rFonts w:hint="eastAsia"/>
        </w:rPr>
        <w:t>勝者となった要求企業の集合</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を定義し，また敗者となった入札の決定変数を</w:t>
      </w:r>
      <w:r w:rsidRPr="00531947">
        <w:rPr>
          <w:rFonts w:hint="eastAsia"/>
        </w:rPr>
        <w:t>0</w:t>
      </w:r>
      <w:r w:rsidRPr="00531947">
        <w:rPr>
          <w:rFonts w:hint="eastAsia"/>
        </w:rPr>
        <w:t>とした新たな問題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を定義する．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6D6CD1" w:rsidTr="006D6CD1">
        <w:trPr>
          <w:trHeight w:val="250"/>
        </w:trPr>
        <w:tc>
          <w:tcPr>
            <w:tcW w:w="4456" w:type="dxa"/>
            <w:vMerge w:val="restart"/>
          </w:tcPr>
          <w:p w:rsidR="006D6CD1" w:rsidRDefault="0021277F" w:rsidP="00A02145">
            <w:r>
              <w:rPr>
                <w:rFonts w:ascii="Cambria Math" w:hAnsi="Cambria Math" w:hint="eastAsia"/>
                <w:i/>
                <w:noProof/>
              </w:rPr>
              <w:drawing>
                <wp:inline distT="0" distB="0" distL="0" distR="0" wp14:anchorId="2ADB3E5C" wp14:editId="37F419FA">
                  <wp:extent cx="2158486" cy="313690"/>
                  <wp:effectExtent l="0" t="0" r="63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service_8CYtOE.tiff"/>
                          <pic:cNvPicPr/>
                        </pic:nvPicPr>
                        <pic:blipFill>
                          <a:blip r:embed="rId12">
                            <a:extLst>
                              <a:ext uri="{28A0092B-C50C-407E-A947-70E740481C1C}">
                                <a14:useLocalDpi xmlns:a14="http://schemas.microsoft.com/office/drawing/2010/main" val="0"/>
                              </a:ext>
                            </a:extLst>
                          </a:blip>
                          <a:stretch>
                            <a:fillRect/>
                          </a:stretch>
                        </pic:blipFill>
                        <pic:spPr>
                          <a:xfrm>
                            <a:off x="0" y="0"/>
                            <a:ext cx="2371591" cy="344660"/>
                          </a:xfrm>
                          <a:prstGeom prst="rect">
                            <a:avLst/>
                          </a:prstGeom>
                        </pic:spPr>
                      </pic:pic>
                    </a:graphicData>
                  </a:graphic>
                </wp:inline>
              </w:drawing>
            </w:r>
          </w:p>
        </w:tc>
        <w:tc>
          <w:tcPr>
            <w:tcW w:w="636" w:type="dxa"/>
          </w:tcPr>
          <w:p w:rsidR="006D6CD1" w:rsidRDefault="006D6CD1" w:rsidP="00A02145">
            <w:pPr>
              <w:jc w:val="center"/>
            </w:pPr>
            <w:r>
              <w:t>(17)</w:t>
            </w:r>
          </w:p>
        </w:tc>
      </w:tr>
      <w:tr w:rsidR="006D6CD1" w:rsidTr="006D6CD1">
        <w:trPr>
          <w:trHeight w:val="250"/>
        </w:trPr>
        <w:tc>
          <w:tcPr>
            <w:tcW w:w="4456" w:type="dxa"/>
            <w:vMerge/>
          </w:tcPr>
          <w:p w:rsidR="006D6CD1" w:rsidRDefault="006D6CD1" w:rsidP="00A02145"/>
        </w:tc>
        <w:tc>
          <w:tcPr>
            <w:tcW w:w="636" w:type="dxa"/>
          </w:tcPr>
          <w:p w:rsidR="006D6CD1" w:rsidRDefault="006D6CD1" w:rsidP="00A02145">
            <w:pPr>
              <w:jc w:val="center"/>
            </w:pPr>
            <w:r>
              <w:rPr>
                <w:rFonts w:hint="eastAsia"/>
              </w:rPr>
              <w:t>(</w:t>
            </w:r>
            <w:r>
              <w:t>18)</w:t>
            </w:r>
          </w:p>
        </w:tc>
      </w:tr>
    </w:tbl>
    <w:p w:rsidR="00531947" w:rsidRDefault="00531947" w:rsidP="00DF7AA7">
      <w:pPr>
        <w:ind w:firstLineChars="50" w:firstLine="90"/>
      </w:pPr>
      <w:r w:rsidRPr="00531947">
        <w:rPr>
          <w:rFonts w:hint="eastAsia"/>
        </w:rPr>
        <w:t>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は問題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Pr="00531947">
        <w:rPr>
          <w:rFonts w:hint="eastAsia"/>
        </w:rPr>
        <w:t>の</w:t>
      </w:r>
      <m:oMath>
        <m:r>
          <m:rPr>
            <m:sty m:val="bi"/>
          </m:rPr>
          <w:rPr>
            <w:rFonts w:ascii="Cambria Math" w:hAnsi="Cambria Math"/>
          </w:rPr>
          <m:t>J</m:t>
        </m:r>
      </m:oMath>
      <w:r w:rsidRPr="00531947">
        <w:rPr>
          <w:rFonts w:hint="eastAsia"/>
        </w:rPr>
        <w:t>を</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で置き換え，制約式</w:t>
      </w:r>
      <w:r w:rsidR="006D6CD1">
        <w:t>(18)</w:t>
      </w:r>
      <w:r w:rsidRPr="00531947">
        <w:rPr>
          <w:rFonts w:hint="eastAsia"/>
        </w:rPr>
        <w:t>を追加したものとなっている．問題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の最適解を求めることで，提供企業の勝者，つまり各提供企業が提供するリソースの時間を決定する．よって問題</w:t>
      </w:r>
      <w:r w:rsidR="006D6CD1" w:rsidRPr="00A2256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531947">
        <w:rPr>
          <w:rFonts w:hint="eastAsia"/>
        </w:rPr>
        <w:t>で敗者となった入札は，</w:t>
      </w:r>
      <w:r w:rsidR="006D6CD1">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で選ばれることはないので，仮想的な買い手</w:t>
      </w:r>
      <m:oMath>
        <m:r>
          <m:rPr>
            <m:sty m:val="bi"/>
          </m:rPr>
          <w:rPr>
            <w:rFonts w:ascii="Cambria Math" w:hAnsi="Cambria Math"/>
          </w:rPr>
          <m:t>Q</m:t>
        </m:r>
      </m:oMath>
      <w:r w:rsidRPr="00531947">
        <w:rPr>
          <w:rFonts w:hint="eastAsia"/>
        </w:rPr>
        <w:t>の分のリソース</w:t>
      </w:r>
      <w:r w:rsidR="00AB1453">
        <w:rPr>
          <w:rFonts w:hint="eastAsia"/>
        </w:rPr>
        <w:t>の</w:t>
      </w:r>
      <w:r w:rsidRPr="00531947">
        <w:rPr>
          <w:rFonts w:hint="eastAsia"/>
        </w:rPr>
        <w:t>取引は行われない</w:t>
      </w:r>
      <w:r w:rsidR="001C482A">
        <w:rPr>
          <w:rFonts w:hint="eastAsia"/>
        </w:rPr>
        <w:t>．</w:t>
      </w:r>
    </w:p>
    <w:p w:rsidR="00024C54" w:rsidRDefault="00024C54" w:rsidP="0061791D">
      <w:pPr>
        <w:pStyle w:val="3"/>
        <w:ind w:leftChars="-107" w:left="143"/>
        <w:rPr>
          <w:rStyle w:val="ad"/>
        </w:rPr>
      </w:pPr>
      <w:r w:rsidRPr="00024C54">
        <w:rPr>
          <w:rStyle w:val="ad"/>
          <w:rFonts w:hint="eastAsia"/>
        </w:rPr>
        <w:t>報酬の決定</w:t>
      </w:r>
    </w:p>
    <w:p w:rsidR="0064186B" w:rsidRPr="00370814" w:rsidRDefault="00370814" w:rsidP="00F33A05">
      <w:pPr>
        <w:ind w:firstLineChars="50" w:firstLine="90"/>
        <w:rPr>
          <w:rStyle w:val="ad"/>
        </w:rPr>
      </w:pPr>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370814">
        <w:rPr>
          <w:rFonts w:hint="eastAsia"/>
        </w:rPr>
        <w:t>の解を元に，売り手</w:t>
      </w:r>
      <m:oMath>
        <m:r>
          <w:rPr>
            <w:rFonts w:ascii="Cambria Math" w:hAnsi="Cambria Math" w:hint="eastAsia"/>
          </w:rPr>
          <m:t>i</m:t>
        </m:r>
      </m:oMath>
      <w:r w:rsidRPr="00370814">
        <w:rPr>
          <w:rFonts w:hint="eastAsia"/>
        </w:rPr>
        <w:t>がリソース</w:t>
      </w:r>
      <m:oMath>
        <m:r>
          <w:rPr>
            <w:rFonts w:ascii="Cambria Math" w:hAnsi="Cambria Math" w:hint="eastAsia"/>
          </w:rPr>
          <m:t>r</m:t>
        </m:r>
      </m:oMath>
      <w:r w:rsidRPr="00370814">
        <w:rPr>
          <w:rFonts w:hint="eastAsia"/>
        </w:rPr>
        <w:t>を</w:t>
      </w:r>
      <m:oMath>
        <m:nary>
          <m:naryPr>
            <m:chr m:val="∑"/>
            <m:limLoc m:val="undOvr"/>
            <m:supHide m:val="1"/>
            <m:ctrlPr>
              <w:rPr>
                <w:rFonts w:ascii="Cambria Math" w:hAnsi="Cambria Math"/>
                <w:i/>
              </w:rPr>
            </m:ctrlPr>
          </m:naryPr>
          <m:sub>
            <m:r>
              <w:rPr>
                <w:rFonts w:ascii="Cambria Math" w:hAnsi="Cambria Math"/>
              </w:rPr>
              <m:t>j∈</m:t>
            </m:r>
            <m:acc>
              <m:accPr>
                <m:chr m:val="̃"/>
                <m:ctrlPr>
                  <w:rPr>
                    <w:rFonts w:ascii="Cambria Math" w:hAnsi="Cambria Math"/>
                    <w:b/>
                    <w:bCs/>
                    <w:i/>
                  </w:rPr>
                </m:ctrlPr>
              </m:accPr>
              <m:e>
                <m:r>
                  <m:rPr>
                    <m:sty m:val="bi"/>
                  </m:rPr>
                  <w:rPr>
                    <w:rFonts w:ascii="Cambria Math" w:hAnsi="Cambria Math"/>
                  </w:rPr>
                  <m:t>J</m:t>
                </m:r>
              </m:e>
            </m:acc>
          </m:sub>
          <m:sup/>
          <m:e>
            <m:nary>
              <m:naryPr>
                <m:chr m:val="∑"/>
                <m:limLoc m:val="undOvr"/>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i,r,j,n</m:t>
                    </m:r>
                  </m:sub>
                </m:sSub>
              </m:e>
            </m:nary>
          </m:e>
        </m:nary>
      </m:oMath>
      <w:r w:rsidRPr="00370814">
        <w:rPr>
          <w:rFonts w:hint="eastAsia"/>
        </w:rPr>
        <w:t>[Ts]</w:t>
      </w:r>
      <w:r w:rsidRPr="00370814">
        <w:rPr>
          <w:rFonts w:hint="eastAsia"/>
        </w:rPr>
        <w:t>提供することで得られる報酬</w:t>
      </w:r>
      <m:oMath>
        <m:r>
          <w:rPr>
            <w:rFonts w:ascii="Cambria Math" w:hAnsi="Cambria Math" w:hint="eastAsia"/>
          </w:rPr>
          <m:t>revenu</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i,r</m:t>
            </m:r>
          </m:sub>
        </m:sSub>
      </m:oMath>
      <w:r w:rsidRPr="00370814">
        <w:rPr>
          <w:rFonts w:hint="eastAsia"/>
        </w:rPr>
        <w:t>を</w:t>
      </w:r>
      <w:r>
        <w:rPr>
          <w:rFonts w:hint="eastAsia"/>
        </w:rPr>
        <w:t>式</w:t>
      </w:r>
      <w:r>
        <w:t>(19)</w:t>
      </w:r>
      <w:r w:rsidRPr="00370814">
        <w:rPr>
          <w:rFonts w:hint="eastAsia"/>
        </w:rPr>
        <w:t>で決定する</w:t>
      </w:r>
      <w:r w:rsidRPr="00370814">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616"/>
      </w:tblGrid>
      <w:tr w:rsidR="0021277F" w:rsidTr="00EF0AB8">
        <w:trPr>
          <w:trHeight w:val="455"/>
        </w:trPr>
        <w:tc>
          <w:tcPr>
            <w:tcW w:w="4476" w:type="dxa"/>
          </w:tcPr>
          <w:p w:rsidR="00A106D4" w:rsidRDefault="0021277F" w:rsidP="00A02145">
            <w:r>
              <w:rPr>
                <w:rFonts w:ascii="Cambria Math" w:hAnsi="Cambria Math" w:hint="eastAsia"/>
                <w:i/>
                <w:noProof/>
              </w:rPr>
              <w:drawing>
                <wp:inline distT="0" distB="0" distL="0" distR="0" wp14:anchorId="1B3C7229" wp14:editId="78F4510E">
                  <wp:extent cx="1715784" cy="252784"/>
                  <wp:effectExtent l="0" t="0" r="0" b="127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service_OoYtS1.tiff"/>
                          <pic:cNvPicPr/>
                        </pic:nvPicPr>
                        <pic:blipFill>
                          <a:blip r:embed="rId13">
                            <a:extLst>
                              <a:ext uri="{28A0092B-C50C-407E-A947-70E740481C1C}">
                                <a14:useLocalDpi xmlns:a14="http://schemas.microsoft.com/office/drawing/2010/main" val="0"/>
                              </a:ext>
                            </a:extLst>
                          </a:blip>
                          <a:stretch>
                            <a:fillRect/>
                          </a:stretch>
                        </pic:blipFill>
                        <pic:spPr>
                          <a:xfrm>
                            <a:off x="0" y="0"/>
                            <a:ext cx="1823729" cy="268687"/>
                          </a:xfrm>
                          <a:prstGeom prst="rect">
                            <a:avLst/>
                          </a:prstGeom>
                        </pic:spPr>
                      </pic:pic>
                    </a:graphicData>
                  </a:graphic>
                </wp:inline>
              </w:drawing>
            </w:r>
          </w:p>
        </w:tc>
        <w:tc>
          <w:tcPr>
            <w:tcW w:w="616" w:type="dxa"/>
            <w:vAlign w:val="bottom"/>
          </w:tcPr>
          <w:p w:rsidR="00A106D4" w:rsidRDefault="00A106D4" w:rsidP="00A106D4">
            <w:pPr>
              <w:jc w:val="center"/>
            </w:pPr>
            <w:r>
              <w:t>(19)</w:t>
            </w:r>
          </w:p>
        </w:tc>
      </w:tr>
    </w:tbl>
    <w:p w:rsidR="005641C0" w:rsidRDefault="003E4B36" w:rsidP="003A36BC">
      <w:pPr>
        <w:ind w:firstLineChars="50" w:firstLine="90"/>
        <w:rPr>
          <w:rStyle w:val="ad"/>
          <w:rFonts w:ascii="Times New Roman" w:eastAsia="ＭＳ 明朝" w:hAnsi="Times New Roman"/>
        </w:rPr>
      </w:pPr>
      <w:bookmarkStart w:id="2" w:name="OLE_LINK3"/>
      <w:bookmarkStart w:id="3" w:name="OLE_LINK4"/>
      <w:r>
        <w:rPr>
          <w:rFonts w:hint="eastAsia"/>
        </w:rPr>
        <w:t>式</w:t>
      </w:r>
      <w:r>
        <w:t>(19)</w:t>
      </w:r>
      <w:r>
        <w:rPr>
          <w:rFonts w:hint="eastAsia"/>
        </w:rPr>
        <w:t>の</w:t>
      </w:r>
      <w:r>
        <w:t>1</w:t>
      </w:r>
      <w:r>
        <w:rPr>
          <w:rFonts w:hint="eastAsia"/>
        </w:rPr>
        <w:t>行目は</w:t>
      </w:r>
      <w:r w:rsidR="00621006">
        <w:rPr>
          <w:rFonts w:hint="eastAsia"/>
        </w:rPr>
        <w:t>，</w:t>
      </w:r>
      <w:bookmarkStart w:id="4" w:name="_GoBack"/>
      <w:bookmarkEnd w:id="4"/>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Pr>
          <w:rStyle w:val="ad"/>
          <w:rFonts w:ascii="Times New Roman" w:eastAsia="ＭＳ 明朝" w:hAnsi="Times New Roman" w:hint="eastAsia"/>
        </w:rPr>
        <w:t>において勝者となれる最大の価格（予算とコストの積）となっている．</w:t>
      </w:r>
      <w:r>
        <w:rPr>
          <w:rStyle w:val="ad"/>
          <w:rFonts w:ascii="Times New Roman" w:eastAsia="ＭＳ 明朝" w:hAnsi="Times New Roman"/>
        </w:rPr>
        <w:t>2</w:t>
      </w:r>
      <w:r>
        <w:rPr>
          <w:rStyle w:val="ad"/>
          <w:rFonts w:ascii="Times New Roman" w:eastAsia="ＭＳ 明朝" w:hAnsi="Times New Roman" w:hint="eastAsia"/>
        </w:rPr>
        <w:t>行目</w:t>
      </w:r>
      <w:r w:rsidRPr="003E4B36">
        <w:rPr>
          <w:rFonts w:hint="eastAsia"/>
        </w:rPr>
        <w:t>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i,r</m:t>
            </m:r>
          </m:sub>
        </m:sSub>
      </m:oMath>
      <w:r w:rsidRPr="003E4B36">
        <w:rPr>
          <w:rFonts w:hint="eastAsia"/>
        </w:rPr>
        <w:t>は</w:t>
      </w:r>
      <w:r w:rsidR="00C85B2A">
        <w:rPr>
          <w:rFonts w:hint="eastAsia"/>
        </w:rPr>
        <w:t>，</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3E4B36">
        <w:rPr>
          <w:rFonts w:hint="eastAsia"/>
        </w:rPr>
        <w:t>において売手</w:t>
      </w:r>
      <m:oMath>
        <m:r>
          <w:rPr>
            <w:rFonts w:ascii="Cambria Math" w:hAnsi="Cambria Math"/>
          </w:rPr>
          <m:t>i</m:t>
        </m:r>
      </m:oMath>
      <w:r w:rsidRPr="003E4B36">
        <w:rPr>
          <w:rFonts w:hint="eastAsia"/>
        </w:rPr>
        <w:t>がリソース</w:t>
      </w:r>
      <m:oMath>
        <m:r>
          <w:rPr>
            <w:rFonts w:ascii="Cambria Math" w:hAnsi="Cambria Math"/>
          </w:rPr>
          <m:t>r</m:t>
        </m:r>
      </m:oMath>
      <w:r w:rsidRPr="003E4B36">
        <w:rPr>
          <w:rFonts w:hint="eastAsia"/>
        </w:rPr>
        <w:t>を提供する為の最大のコストである．</w:t>
      </w:r>
      <w:r>
        <w:rPr>
          <w:rFonts w:hint="eastAsia"/>
        </w:rPr>
        <w:t>式</w:t>
      </w:r>
      <w:r>
        <w:t>(19)</w:t>
      </w:r>
      <w:r>
        <w:rPr>
          <w:rFonts w:hint="eastAsia"/>
        </w:rPr>
        <w:t>の</w:t>
      </w:r>
      <w:r>
        <w:t>2</w:t>
      </w:r>
      <w:r>
        <w:rPr>
          <w:rFonts w:hint="eastAsia"/>
        </w:rPr>
        <w:t>行目は，</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で勝者となる最大の価格</w:t>
      </w:r>
      <w:r w:rsidR="00737FFB">
        <w:rPr>
          <w:rFonts w:hint="eastAsia"/>
        </w:rPr>
        <w:t>から</w:t>
      </w:r>
      <w:r w:rsidR="00A811EF">
        <w:rPr>
          <w:rFonts w:hint="eastAsia"/>
        </w:rPr>
        <w:t>，</w:t>
      </w:r>
      <w:r w:rsidR="00C640F7"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で</w:t>
      </w:r>
      <w:r w:rsidR="00C640F7">
        <w:rPr>
          <w:rFonts w:hint="eastAsia"/>
        </w:rPr>
        <w:t>勝者となる最大の価格</w:t>
      </w:r>
      <w:r w:rsidR="004A2659">
        <w:rPr>
          <w:rFonts w:hint="eastAsia"/>
        </w:rPr>
        <w:t>を</w:t>
      </w:r>
      <w:r w:rsidR="00737FFB">
        <w:rPr>
          <w:rFonts w:hint="eastAsia"/>
        </w:rPr>
        <w:t>超えた分を</w:t>
      </w:r>
      <w:r w:rsidR="00552FDC">
        <w:rPr>
          <w:rFonts w:hint="eastAsia"/>
        </w:rPr>
        <w:t>表す</w:t>
      </w:r>
      <w:r w:rsidR="00737FFB">
        <w:rPr>
          <w:rFonts w:hint="eastAsia"/>
        </w:rPr>
        <w:t>．</w:t>
      </w:r>
      <w:r w:rsidR="00C640F7">
        <w:rPr>
          <w:rFonts w:hint="eastAsia"/>
        </w:rPr>
        <w:t>よって式</w:t>
      </w:r>
      <w:r w:rsidR="00C640F7">
        <w:t>(19)</w:t>
      </w:r>
      <w:r w:rsidR="00C640F7">
        <w:rPr>
          <w:rFonts w:hint="eastAsia"/>
        </w:rPr>
        <w:t>は</w:t>
      </w:r>
      <w:r w:rsidR="00C640F7"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と問題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の両方で勝者となれる最大の価格を表す．</w:t>
      </w:r>
    </w:p>
    <w:p w:rsidR="003122BA" w:rsidRDefault="00735F2C" w:rsidP="00735F2C">
      <w:pPr>
        <w:pStyle w:val="1"/>
        <w:rPr>
          <w:rStyle w:val="ad"/>
        </w:rPr>
      </w:pPr>
      <w:r w:rsidRPr="00735F2C">
        <w:rPr>
          <w:rStyle w:val="ad"/>
          <w:rFonts w:hint="eastAsia"/>
        </w:rPr>
        <w:t>実験</w:t>
      </w:r>
    </w:p>
    <w:p w:rsidR="000970DB" w:rsidRPr="004A1C99" w:rsidRDefault="000970DB" w:rsidP="004A1C99">
      <w:pPr>
        <w:ind w:firstLineChars="150" w:firstLine="270"/>
        <w:rPr>
          <w:rFonts w:hint="eastAsia"/>
        </w:rPr>
      </w:pPr>
      <w:r>
        <w:rPr>
          <w:rFonts w:hint="eastAsia"/>
        </w:rPr>
        <w:t>手法</w:t>
      </w:r>
      <w:r>
        <w:t>I</w:t>
      </w:r>
      <w:r w:rsidR="00924BCD">
        <w:rPr>
          <w:rFonts w:hint="eastAsia"/>
        </w:rPr>
        <w:t>と</w:t>
      </w:r>
      <w:r>
        <w:rPr>
          <w:rFonts w:hint="eastAsia"/>
        </w:rPr>
        <w:t>手法</w:t>
      </w:r>
      <w:r>
        <w:t>II</w:t>
      </w:r>
      <w:r>
        <w:rPr>
          <w:rFonts w:hint="eastAsia"/>
        </w:rPr>
        <w:t>を計算機実験により比較した．</w:t>
      </w:r>
      <w:r w:rsidR="00E45355">
        <w:rPr>
          <w:rFonts w:hint="eastAsia"/>
        </w:rPr>
        <w:t>手法</w:t>
      </w:r>
      <w:r w:rsidR="00E45355">
        <w:t>I</w:t>
      </w:r>
      <w:r w:rsidR="00E45355">
        <w:rPr>
          <w:rFonts w:hint="eastAsia"/>
        </w:rPr>
        <w:t>において虚偽申告企業がいる場合といない場合を行い，手法</w:t>
      </w:r>
      <w:r w:rsidR="00E45355">
        <w:t>II</w:t>
      </w:r>
      <w:r w:rsidR="00E45355">
        <w:rPr>
          <w:rFonts w:hint="eastAsia"/>
        </w:rPr>
        <w:t>においては，正直な評価値の申告が支配戦略であるので，虚偽申告企業がいないとして実験を行</w:t>
      </w:r>
      <w:r w:rsidR="0075089B">
        <w:rPr>
          <w:rFonts w:hint="eastAsia"/>
        </w:rPr>
        <w:t>い，</w:t>
      </w:r>
      <w:r>
        <w:rPr>
          <w:rFonts w:hint="eastAsia"/>
        </w:rPr>
        <w:t>以下の結果を得ることができた．</w:t>
      </w:r>
      <w:r w:rsidR="000E558D">
        <w:rPr>
          <w:rFonts w:hint="eastAsia"/>
        </w:rPr>
        <w:t>詳しい</w:t>
      </w:r>
      <w:r w:rsidR="000E558D">
        <w:t>実験結果の発表は</w:t>
      </w:r>
      <w:r w:rsidR="000E558D">
        <w:rPr>
          <w:rFonts w:hint="eastAsia"/>
        </w:rPr>
        <w:t>，</w:t>
      </w:r>
      <w:r w:rsidR="000E558D">
        <w:t>講演にて行う</w:t>
      </w:r>
      <w:r w:rsidR="000E558D">
        <w:rPr>
          <w:rFonts w:hint="eastAsia"/>
        </w:rPr>
        <w:t>．</w:t>
      </w:r>
    </w:p>
    <w:p w:rsidR="000970DB" w:rsidRDefault="000970DB" w:rsidP="00621006">
      <w:pPr>
        <w:pStyle w:val="af1"/>
        <w:numPr>
          <w:ilvl w:val="0"/>
          <w:numId w:val="32"/>
        </w:numPr>
        <w:ind w:leftChars="158" w:left="425" w:hanging="141"/>
      </w:pPr>
      <w:r>
        <w:rPr>
          <w:rFonts w:hint="eastAsia"/>
        </w:rPr>
        <w:t>虚偽申告を行う企業が</w:t>
      </w:r>
      <w:r w:rsidR="00807EF4">
        <w:rPr>
          <w:rFonts w:hint="eastAsia"/>
        </w:rPr>
        <w:t>いる</w:t>
      </w:r>
      <w:r>
        <w:rPr>
          <w:rFonts w:hint="eastAsia"/>
        </w:rPr>
        <w:t>場合，</w:t>
      </w:r>
      <w:r w:rsidR="00AB13FB">
        <w:rPr>
          <w:rFonts w:hint="eastAsia"/>
        </w:rPr>
        <w:t>手法</w:t>
      </w:r>
      <w:r w:rsidR="00AB13FB">
        <w:t>I</w:t>
      </w:r>
      <w:r w:rsidR="00AB13FB">
        <w:rPr>
          <w:rFonts w:hint="eastAsia"/>
        </w:rPr>
        <w:t>では総利益が最大化される配分を求めることができず，手法</w:t>
      </w:r>
      <w:r w:rsidR="00AB13FB">
        <w:t>II</w:t>
      </w:r>
      <w:r w:rsidR="00AB13FB">
        <w:rPr>
          <w:rFonts w:hint="eastAsia"/>
        </w:rPr>
        <w:t>の方が</w:t>
      </w:r>
      <w:r w:rsidR="00EF0AB8">
        <w:rPr>
          <w:rFonts w:hint="eastAsia"/>
        </w:rPr>
        <w:t>，</w:t>
      </w:r>
      <w:r w:rsidR="00AB13FB">
        <w:rPr>
          <w:rFonts w:hint="eastAsia"/>
        </w:rPr>
        <w:t>総利益が高い結果となった．</w:t>
      </w:r>
    </w:p>
    <w:p w:rsidR="00735F2C" w:rsidRDefault="00AB13FB" w:rsidP="00621006">
      <w:pPr>
        <w:pStyle w:val="af1"/>
        <w:numPr>
          <w:ilvl w:val="0"/>
          <w:numId w:val="32"/>
        </w:numPr>
        <w:ind w:leftChars="0" w:left="426" w:hanging="90"/>
      </w:pPr>
      <w:r>
        <w:rPr>
          <w:rFonts w:hint="eastAsia"/>
        </w:rPr>
        <w:t>虚偽申告を行う企業がいない場合，手法</w:t>
      </w:r>
      <w:r>
        <w:t>I</w:t>
      </w:r>
      <w:r>
        <w:rPr>
          <w:rFonts w:hint="eastAsia"/>
        </w:rPr>
        <w:t>は</w:t>
      </w:r>
      <w:r w:rsidR="00A82F4A">
        <w:rPr>
          <w:rFonts w:hint="eastAsia"/>
        </w:rPr>
        <w:t>パレート効率な配分を求めることができ，</w:t>
      </w:r>
      <w:r>
        <w:rPr>
          <w:rFonts w:hint="eastAsia"/>
        </w:rPr>
        <w:t>手法</w:t>
      </w:r>
      <w:r>
        <w:t>I</w:t>
      </w:r>
      <w:r>
        <w:t>I</w:t>
      </w:r>
      <w:r>
        <w:rPr>
          <w:rFonts w:hint="eastAsia"/>
        </w:rPr>
        <w:t>より総利益が最大化される配分を求めることができた．</w:t>
      </w:r>
    </w:p>
    <w:p w:rsidR="00AB13FB" w:rsidRDefault="00AB13FB" w:rsidP="00AB13FB">
      <w:pPr>
        <w:pStyle w:val="1"/>
        <w:rPr>
          <w:rStyle w:val="ad"/>
        </w:rPr>
      </w:pPr>
      <w:r w:rsidRPr="00AB13FB">
        <w:rPr>
          <w:rStyle w:val="ad"/>
          <w:rFonts w:hint="eastAsia"/>
        </w:rPr>
        <w:t>まとめ</w:t>
      </w:r>
    </w:p>
    <w:p w:rsidR="00AB13FB" w:rsidRPr="00AB13FB" w:rsidRDefault="0064711B" w:rsidP="0064711B">
      <w:pPr>
        <w:ind w:firstLineChars="186" w:firstLine="335"/>
        <w:rPr>
          <w:rFonts w:hint="eastAsia"/>
        </w:rPr>
      </w:pPr>
      <w:r>
        <w:rPr>
          <w:rFonts w:hint="eastAsia"/>
        </w:rPr>
        <w:t>本稿では，</w:t>
      </w:r>
      <w:r>
        <w:rPr>
          <w:rFonts w:hint="eastAsia"/>
        </w:rPr>
        <w:t>クラウドソースドマニュファクチャリング</w:t>
      </w:r>
      <w:r>
        <w:rPr>
          <w:rFonts w:hint="eastAsia"/>
        </w:rPr>
        <w:t>に対して，</w:t>
      </w:r>
      <w:r>
        <w:rPr>
          <w:rFonts w:hint="eastAsia"/>
        </w:rPr>
        <w:t>組合せダブルオークションに基づくリソース配分手法の</w:t>
      </w:r>
      <w:r>
        <w:rPr>
          <w:rFonts w:hint="eastAsia"/>
        </w:rPr>
        <w:t>提案を行い，それぞれの手法をパレート効率性，耐戦略性の観点から</w:t>
      </w:r>
      <w:r w:rsidR="00D945BA">
        <w:rPr>
          <w:rFonts w:hint="eastAsia"/>
        </w:rPr>
        <w:t>，</w:t>
      </w:r>
      <w:r>
        <w:rPr>
          <w:rFonts w:hint="eastAsia"/>
        </w:rPr>
        <w:t>計算機実験により比較を行なった．</w:t>
      </w:r>
      <w:r w:rsidR="008F1BCF">
        <w:rPr>
          <w:rFonts w:hint="eastAsia"/>
        </w:rPr>
        <w:t>手法</w:t>
      </w:r>
      <w:r w:rsidR="008F1BCF">
        <w:t>I</w:t>
      </w:r>
      <w:r w:rsidR="008F1BCF">
        <w:rPr>
          <w:rFonts w:hint="eastAsia"/>
        </w:rPr>
        <w:t>は，虚偽申告を行う企業が発生しない状況では有効であるが，発生する場合は手法</w:t>
      </w:r>
      <w:r w:rsidR="008F1BCF">
        <w:t>II</w:t>
      </w:r>
      <w:r w:rsidR="008F1BCF">
        <w:rPr>
          <w:rFonts w:hint="eastAsia"/>
        </w:rPr>
        <w:t>の方が有効であると考える．</w:t>
      </w:r>
      <w:r w:rsidR="00434126">
        <w:rPr>
          <w:rFonts w:hint="eastAsia"/>
        </w:rPr>
        <w:t>今後の方針としては，複数期へのオークションへの対応を</w:t>
      </w:r>
      <w:r w:rsidR="00BF0AC3">
        <w:rPr>
          <w:rFonts w:hint="eastAsia"/>
        </w:rPr>
        <w:t>目指す</w:t>
      </w:r>
      <w:r w:rsidR="00434126">
        <w:rPr>
          <w:rFonts w:hint="eastAsia"/>
        </w:rPr>
        <w:t>．</w:t>
      </w:r>
    </w:p>
    <w:sdt>
      <w:sdtPr>
        <w:rPr>
          <w:sz w:val="16"/>
          <w:szCs w:val="21"/>
        </w:rPr>
        <w:id w:val="-1047991358"/>
        <w:docPartObj>
          <w:docPartGallery w:val="Bibliographies"/>
          <w:docPartUnique/>
        </w:docPartObj>
      </w:sdtPr>
      <w:sdtEndPr>
        <w:rPr>
          <w:sz w:val="18"/>
          <w:szCs w:val="20"/>
        </w:rPr>
      </w:sdtEndPr>
      <w:sdtContent>
        <w:p w:rsidR="00B11636" w:rsidRDefault="0037550D" w:rsidP="0037550D">
          <w:pPr>
            <w:rPr>
              <w:rFonts w:ascii="Century" w:hAnsi="Century"/>
              <w:noProof/>
              <w:kern w:val="0"/>
              <w:sz w:val="20"/>
            </w:rPr>
          </w:pPr>
          <w:r w:rsidRPr="00621006">
            <w:rPr>
              <w:rFonts w:ascii="ＭＳ ゴシック" w:eastAsia="ＭＳ ゴシック" w:hAnsi="ＭＳ ゴシック" w:hint="eastAsia"/>
              <w:sz w:val="13"/>
              <w:szCs w:val="18"/>
            </w:rPr>
            <w:t>参考</w:t>
          </w:r>
          <w:r w:rsidRPr="00621006">
            <w:rPr>
              <w:rFonts w:ascii="ＭＳ ゴシック" w:eastAsia="ＭＳ ゴシック" w:hAnsi="ＭＳ ゴシック"/>
              <w:sz w:val="13"/>
              <w:szCs w:val="18"/>
            </w:rPr>
            <w:t>文献</w:t>
          </w:r>
        </w:p>
        <w:sdt>
          <w:sdtPr>
            <w:rPr>
              <w:sz w:val="15"/>
            </w:rPr>
            <w:id w:val="111145805"/>
            <w:bibliography/>
          </w:sdtPr>
          <w:sdtEndPr>
            <w:rPr>
              <w:sz w:val="18"/>
            </w:rPr>
          </w:sdtEndPr>
          <w:sdtContent>
            <w:p w:rsidR="00B11636" w:rsidRDefault="0037550D" w:rsidP="0037550D">
              <w:pPr>
                <w:rPr>
                  <w:rFonts w:ascii="Century" w:hAnsi="Century"/>
                  <w:noProof/>
                  <w:kern w:val="0"/>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39"/>
                <w:gridCol w:w="4579"/>
              </w:tblGrid>
              <w:tr w:rsidR="00B11636" w:rsidRPr="00DE4B15" w:rsidTr="00DE4B15">
                <w:trPr>
                  <w:divId w:val="1616450177"/>
                  <w:tblCellSpacing w:w="15" w:type="dxa"/>
                </w:trPr>
                <w:tc>
                  <w:tcPr>
                    <w:tcW w:w="50" w:type="pct"/>
                    <w:hideMark/>
                  </w:tcPr>
                  <w:p w:rsidR="00B11636" w:rsidRPr="00DE4B15" w:rsidRDefault="00B11636">
                    <w:pPr>
                      <w:pStyle w:val="af8"/>
                      <w:rPr>
                        <w:noProof/>
                        <w:kern w:val="0"/>
                        <w:sz w:val="14"/>
                        <w:szCs w:val="14"/>
                      </w:rPr>
                    </w:pPr>
                    <w:r w:rsidRPr="00DE4B15">
                      <w:rPr>
                        <w:rFonts w:hint="eastAsia"/>
                        <w:noProof/>
                        <w:sz w:val="14"/>
                        <w:szCs w:val="14"/>
                      </w:rPr>
                      <w:t xml:space="preserve">[1] </w:t>
                    </w:r>
                  </w:p>
                </w:tc>
                <w:tc>
                  <w:tcPr>
                    <w:tcW w:w="0" w:type="auto"/>
                    <w:hideMark/>
                  </w:tcPr>
                  <w:p w:rsidR="00B11636" w:rsidRPr="00DE4B15" w:rsidRDefault="00B11636" w:rsidP="00DE4B15">
                    <w:pPr>
                      <w:pStyle w:val="af8"/>
                      <w:jc w:val="left"/>
                      <w:rPr>
                        <w:rFonts w:hint="eastAsia"/>
                        <w:noProof/>
                        <w:sz w:val="14"/>
                        <w:szCs w:val="14"/>
                      </w:rPr>
                    </w:pPr>
                    <w:r w:rsidRPr="00DE4B15">
                      <w:rPr>
                        <w:rFonts w:hint="eastAsia"/>
                        <w:noProof/>
                        <w:sz w:val="14"/>
                        <w:szCs w:val="14"/>
                      </w:rPr>
                      <w:t xml:space="preserve">IEC, </w:t>
                    </w:r>
                    <w:r w:rsidRPr="00DE4B15">
                      <w:rPr>
                        <w:rFonts w:hint="eastAsia"/>
                        <w:noProof/>
                        <w:sz w:val="14"/>
                        <w:szCs w:val="14"/>
                      </w:rPr>
                      <w:t>“</w:t>
                    </w:r>
                    <w:r w:rsidRPr="00DE4B15">
                      <w:rPr>
                        <w:rFonts w:hint="eastAsia"/>
                        <w:noProof/>
                        <w:sz w:val="14"/>
                        <w:szCs w:val="14"/>
                      </w:rPr>
                      <w:t>Factory of the future,</w:t>
                    </w:r>
                    <w:r w:rsidRPr="00DE4B15">
                      <w:rPr>
                        <w:rFonts w:hint="eastAsia"/>
                        <w:noProof/>
                        <w:sz w:val="14"/>
                        <w:szCs w:val="14"/>
                      </w:rPr>
                      <w:t>”</w:t>
                    </w:r>
                    <w:r w:rsidRPr="00DE4B15">
                      <w:rPr>
                        <w:rFonts w:hint="eastAsia"/>
                        <w:noProof/>
                        <w:sz w:val="14"/>
                        <w:szCs w:val="14"/>
                      </w:rPr>
                      <w:t xml:space="preserve"> 2 10 2017. [</w:t>
                    </w:r>
                    <w:r w:rsidRPr="00DE4B15">
                      <w:rPr>
                        <w:rFonts w:hint="eastAsia"/>
                        <w:noProof/>
                        <w:sz w:val="14"/>
                        <w:szCs w:val="14"/>
                      </w:rPr>
                      <w:t>オンライン</w:t>
                    </w:r>
                    <w:r w:rsidRPr="00DE4B15">
                      <w:rPr>
                        <w:rFonts w:hint="eastAsia"/>
                        <w:noProof/>
                        <w:sz w:val="14"/>
                        <w:szCs w:val="14"/>
                      </w:rPr>
                      <w:t>]. Available: http://www.iec.ch/whitepaper/pdf/iecWP-futurefactory-LR-en.pdf.</w:t>
                    </w:r>
                  </w:p>
                </w:tc>
              </w:tr>
              <w:tr w:rsidR="00B11636" w:rsidRPr="00DE4B15" w:rsidTr="00DE4B15">
                <w:trPr>
                  <w:divId w:val="1616450177"/>
                  <w:tblCellSpacing w:w="15" w:type="dxa"/>
                </w:trPr>
                <w:tc>
                  <w:tcPr>
                    <w:tcW w:w="50" w:type="pct"/>
                    <w:hideMark/>
                  </w:tcPr>
                  <w:p w:rsidR="00B11636" w:rsidRPr="00DE4B15" w:rsidRDefault="00B11636">
                    <w:pPr>
                      <w:pStyle w:val="af8"/>
                      <w:rPr>
                        <w:rFonts w:hint="eastAsia"/>
                        <w:noProof/>
                        <w:sz w:val="14"/>
                        <w:szCs w:val="14"/>
                      </w:rPr>
                    </w:pPr>
                    <w:r w:rsidRPr="00DE4B15">
                      <w:rPr>
                        <w:rFonts w:hint="eastAsia"/>
                        <w:noProof/>
                        <w:sz w:val="14"/>
                        <w:szCs w:val="14"/>
                      </w:rPr>
                      <w:t xml:space="preserve">[2] </w:t>
                    </w:r>
                  </w:p>
                </w:tc>
                <w:tc>
                  <w:tcPr>
                    <w:tcW w:w="0" w:type="auto"/>
                    <w:hideMark/>
                  </w:tcPr>
                  <w:p w:rsidR="00B11636" w:rsidRPr="00DE4B15" w:rsidRDefault="00B11636" w:rsidP="00DE4B15">
                    <w:pPr>
                      <w:pStyle w:val="af8"/>
                      <w:jc w:val="left"/>
                      <w:rPr>
                        <w:rFonts w:hint="eastAsia"/>
                        <w:noProof/>
                        <w:sz w:val="14"/>
                        <w:szCs w:val="14"/>
                      </w:rPr>
                    </w:pPr>
                    <w:r w:rsidRPr="00DE4B15">
                      <w:rPr>
                        <w:rFonts w:hint="eastAsia"/>
                        <w:noProof/>
                        <w:sz w:val="14"/>
                        <w:szCs w:val="14"/>
                      </w:rPr>
                      <w:t xml:space="preserve">S. Ohseto, </w:t>
                    </w:r>
                    <w:r w:rsidRPr="00DE4B15">
                      <w:rPr>
                        <w:rFonts w:hint="eastAsia"/>
                        <w:noProof/>
                        <w:sz w:val="14"/>
                        <w:szCs w:val="14"/>
                      </w:rPr>
                      <w:t>“</w:t>
                    </w:r>
                    <w:r w:rsidRPr="00DE4B15">
                      <w:rPr>
                        <w:rFonts w:hint="eastAsia"/>
                        <w:noProof/>
                        <w:sz w:val="14"/>
                        <w:szCs w:val="14"/>
                      </w:rPr>
                      <w:t>Strategy-proof and efficient allocation of an indivisible good on finitely restricted preference domains,</w:t>
                    </w:r>
                    <w:r w:rsidRPr="00DE4B15">
                      <w:rPr>
                        <w:rFonts w:hint="eastAsia"/>
                        <w:noProof/>
                        <w:sz w:val="14"/>
                        <w:szCs w:val="14"/>
                      </w:rPr>
                      <w:t>”</w:t>
                    </w:r>
                    <w:r w:rsidRPr="00DE4B15">
                      <w:rPr>
                        <w:rFonts w:hint="eastAsia"/>
                        <w:noProof/>
                        <w:sz w:val="14"/>
                        <w:szCs w:val="14"/>
                      </w:rPr>
                      <w:t xml:space="preserve"> International Journal of Game Theory 29, 2000.</w:t>
                    </w:r>
                  </w:p>
                </w:tc>
              </w:tr>
              <w:tr w:rsidR="00B11636" w:rsidRPr="00DE4B15" w:rsidTr="00DE4B15">
                <w:trPr>
                  <w:divId w:val="1616450177"/>
                  <w:tblCellSpacing w:w="15" w:type="dxa"/>
                </w:trPr>
                <w:tc>
                  <w:tcPr>
                    <w:tcW w:w="50" w:type="pct"/>
                    <w:hideMark/>
                  </w:tcPr>
                  <w:p w:rsidR="00B11636" w:rsidRPr="00DE4B15" w:rsidRDefault="00B11636">
                    <w:pPr>
                      <w:pStyle w:val="af8"/>
                      <w:rPr>
                        <w:rFonts w:hint="eastAsia"/>
                        <w:noProof/>
                        <w:sz w:val="14"/>
                        <w:szCs w:val="14"/>
                      </w:rPr>
                    </w:pPr>
                    <w:r w:rsidRPr="00DE4B15">
                      <w:rPr>
                        <w:rFonts w:hint="eastAsia"/>
                        <w:noProof/>
                        <w:sz w:val="14"/>
                        <w:szCs w:val="14"/>
                      </w:rPr>
                      <w:t xml:space="preserve">[3] </w:t>
                    </w:r>
                  </w:p>
                </w:tc>
                <w:tc>
                  <w:tcPr>
                    <w:tcW w:w="0" w:type="auto"/>
                    <w:hideMark/>
                  </w:tcPr>
                  <w:p w:rsidR="00B11636" w:rsidRPr="00DE4B15" w:rsidRDefault="00B11636" w:rsidP="00DE4B15">
                    <w:pPr>
                      <w:pStyle w:val="af8"/>
                      <w:jc w:val="left"/>
                      <w:rPr>
                        <w:rFonts w:hint="eastAsia"/>
                        <w:noProof/>
                        <w:sz w:val="14"/>
                        <w:szCs w:val="14"/>
                      </w:rPr>
                    </w:pPr>
                    <w:r w:rsidRPr="00DE4B15">
                      <w:rPr>
                        <w:rFonts w:hint="eastAsia"/>
                        <w:noProof/>
                        <w:sz w:val="14"/>
                        <w:szCs w:val="14"/>
                      </w:rPr>
                      <w:t xml:space="preserve">P. a. T. Y. a. M. M. Samimi, </w:t>
                    </w:r>
                    <w:r w:rsidRPr="00DE4B15">
                      <w:rPr>
                        <w:rFonts w:hint="eastAsia"/>
                        <w:noProof/>
                        <w:sz w:val="14"/>
                        <w:szCs w:val="14"/>
                      </w:rPr>
                      <w:t>“</w:t>
                    </w:r>
                    <w:r w:rsidRPr="00DE4B15">
                      <w:rPr>
                        <w:rFonts w:hint="eastAsia"/>
                        <w:noProof/>
                        <w:sz w:val="14"/>
                        <w:szCs w:val="14"/>
                      </w:rPr>
                      <w:t>A combinatorial double auction resource allocation model in cloud computing,</w:t>
                    </w:r>
                    <w:r w:rsidRPr="00DE4B15">
                      <w:rPr>
                        <w:rFonts w:hint="eastAsia"/>
                        <w:noProof/>
                        <w:sz w:val="14"/>
                        <w:szCs w:val="14"/>
                      </w:rPr>
                      <w:t>”</w:t>
                    </w:r>
                    <w:r w:rsidRPr="00DE4B15">
                      <w:rPr>
                        <w:rFonts w:hint="eastAsia"/>
                        <w:noProof/>
                        <w:sz w:val="14"/>
                        <w:szCs w:val="14"/>
                      </w:rPr>
                      <w:t>Information Sciences,vol 357, 2016.</w:t>
                    </w:r>
                  </w:p>
                </w:tc>
              </w:tr>
              <w:tr w:rsidR="00B11636" w:rsidRPr="00DE4B15" w:rsidTr="00DE4B15">
                <w:trPr>
                  <w:divId w:val="1616450177"/>
                  <w:tblCellSpacing w:w="15" w:type="dxa"/>
                </w:trPr>
                <w:tc>
                  <w:tcPr>
                    <w:tcW w:w="50" w:type="pct"/>
                    <w:hideMark/>
                  </w:tcPr>
                  <w:p w:rsidR="00B11636" w:rsidRPr="00DE4B15" w:rsidRDefault="00B11636">
                    <w:pPr>
                      <w:pStyle w:val="af8"/>
                      <w:rPr>
                        <w:rFonts w:hint="eastAsia"/>
                        <w:noProof/>
                        <w:sz w:val="14"/>
                        <w:szCs w:val="14"/>
                      </w:rPr>
                    </w:pPr>
                    <w:r w:rsidRPr="00DE4B15">
                      <w:rPr>
                        <w:rFonts w:hint="eastAsia"/>
                        <w:noProof/>
                        <w:sz w:val="14"/>
                        <w:szCs w:val="14"/>
                      </w:rPr>
                      <w:t xml:space="preserve">[4] </w:t>
                    </w:r>
                  </w:p>
                </w:tc>
                <w:tc>
                  <w:tcPr>
                    <w:tcW w:w="0" w:type="auto"/>
                    <w:hideMark/>
                  </w:tcPr>
                  <w:p w:rsidR="00B11636" w:rsidRPr="00DE4B15" w:rsidRDefault="00B11636" w:rsidP="00DE4B15">
                    <w:pPr>
                      <w:pStyle w:val="af8"/>
                      <w:jc w:val="left"/>
                      <w:rPr>
                        <w:rFonts w:hint="eastAsia"/>
                        <w:noProof/>
                        <w:sz w:val="14"/>
                        <w:szCs w:val="14"/>
                      </w:rPr>
                    </w:pPr>
                    <w:r w:rsidRPr="00DE4B15">
                      <w:rPr>
                        <w:rFonts w:hint="eastAsia"/>
                        <w:noProof/>
                        <w:sz w:val="14"/>
                        <w:szCs w:val="14"/>
                      </w:rPr>
                      <w:t>W.</w:t>
                    </w:r>
                    <w:r w:rsidR="00DE4B15" w:rsidRPr="00DE4B15">
                      <w:rPr>
                        <w:noProof/>
                        <w:sz w:val="14"/>
                        <w:szCs w:val="14"/>
                      </w:rPr>
                      <w:t xml:space="preserve"> </w:t>
                    </w:r>
                    <w:r w:rsidRPr="00DE4B15">
                      <w:rPr>
                        <w:rFonts w:hint="eastAsia"/>
                        <w:noProof/>
                        <w:sz w:val="14"/>
                        <w:szCs w:val="14"/>
                      </w:rPr>
                      <w:t>Vickrey,</w:t>
                    </w:r>
                    <w:r w:rsidRPr="00DE4B15">
                      <w:rPr>
                        <w:rFonts w:hint="eastAsia"/>
                        <w:noProof/>
                        <w:sz w:val="14"/>
                        <w:szCs w:val="14"/>
                      </w:rPr>
                      <w:t>“</w:t>
                    </w:r>
                    <w:r w:rsidRPr="00DE4B15">
                      <w:rPr>
                        <w:rFonts w:hint="eastAsia"/>
                        <w:noProof/>
                        <w:sz w:val="14"/>
                        <w:szCs w:val="14"/>
                      </w:rPr>
                      <w:t>COUNTERSPECULATION,</w:t>
                    </w:r>
                    <w:r w:rsidR="00DE4B15" w:rsidRPr="00DE4B15">
                      <w:rPr>
                        <w:noProof/>
                        <w:sz w:val="14"/>
                        <w:szCs w:val="14"/>
                      </w:rPr>
                      <w:t xml:space="preserve"> </w:t>
                    </w:r>
                    <w:r w:rsidRPr="00DE4B15">
                      <w:rPr>
                        <w:rFonts w:hint="eastAsia"/>
                        <w:noProof/>
                        <w:sz w:val="14"/>
                        <w:szCs w:val="14"/>
                      </w:rPr>
                      <w:t>AUCTIONS, AND COMPETITIVE SEALED TENDERS 16,</w:t>
                    </w:r>
                    <w:r w:rsidRPr="00DE4B15">
                      <w:rPr>
                        <w:rFonts w:hint="eastAsia"/>
                        <w:noProof/>
                        <w:sz w:val="14"/>
                        <w:szCs w:val="14"/>
                      </w:rPr>
                      <w:t>”</w:t>
                    </w:r>
                    <w:r w:rsidR="00DE4B15" w:rsidRPr="00DE4B15">
                      <w:rPr>
                        <w:rFonts w:hint="eastAsia"/>
                        <w:noProof/>
                        <w:sz w:val="14"/>
                        <w:szCs w:val="14"/>
                      </w:rPr>
                      <w:t xml:space="preserve"> </w:t>
                    </w:r>
                    <w:r w:rsidRPr="00DE4B15">
                      <w:rPr>
                        <w:rFonts w:hint="eastAsia"/>
                        <w:noProof/>
                        <w:sz w:val="14"/>
                        <w:szCs w:val="14"/>
                      </w:rPr>
                      <w:t>The Jounal of FINANCE, 1961.</w:t>
                    </w:r>
                  </w:p>
                </w:tc>
              </w:tr>
              <w:tr w:rsidR="00B11636" w:rsidRPr="00DE4B15" w:rsidTr="00DE4B15">
                <w:trPr>
                  <w:divId w:val="1616450177"/>
                  <w:tblCellSpacing w:w="15" w:type="dxa"/>
                </w:trPr>
                <w:tc>
                  <w:tcPr>
                    <w:tcW w:w="50" w:type="pct"/>
                    <w:hideMark/>
                  </w:tcPr>
                  <w:p w:rsidR="00B11636" w:rsidRPr="00DE4B15" w:rsidRDefault="00B11636">
                    <w:pPr>
                      <w:pStyle w:val="af8"/>
                      <w:rPr>
                        <w:rFonts w:hint="eastAsia"/>
                        <w:noProof/>
                        <w:sz w:val="14"/>
                        <w:szCs w:val="14"/>
                      </w:rPr>
                    </w:pPr>
                    <w:r w:rsidRPr="00DE4B15">
                      <w:rPr>
                        <w:rFonts w:hint="eastAsia"/>
                        <w:noProof/>
                        <w:sz w:val="14"/>
                        <w:szCs w:val="14"/>
                      </w:rPr>
                      <w:t xml:space="preserve">[5] </w:t>
                    </w:r>
                  </w:p>
                </w:tc>
                <w:tc>
                  <w:tcPr>
                    <w:tcW w:w="0" w:type="auto"/>
                    <w:hideMark/>
                  </w:tcPr>
                  <w:p w:rsidR="00B11636" w:rsidRPr="00DE4B15" w:rsidRDefault="00B11636" w:rsidP="00DE4B15">
                    <w:pPr>
                      <w:pStyle w:val="af8"/>
                      <w:jc w:val="left"/>
                      <w:rPr>
                        <w:rFonts w:hint="eastAsia"/>
                        <w:noProof/>
                        <w:sz w:val="14"/>
                        <w:szCs w:val="14"/>
                      </w:rPr>
                    </w:pPr>
                    <w:r w:rsidRPr="00DE4B15">
                      <w:rPr>
                        <w:rFonts w:hint="eastAsia"/>
                        <w:noProof/>
                        <w:sz w:val="14"/>
                        <w:szCs w:val="14"/>
                      </w:rPr>
                      <w:t xml:space="preserve">L. Y. Chu, </w:t>
                    </w:r>
                    <w:r w:rsidRPr="00DE4B15">
                      <w:rPr>
                        <w:rFonts w:hint="eastAsia"/>
                        <w:noProof/>
                        <w:sz w:val="14"/>
                        <w:szCs w:val="14"/>
                      </w:rPr>
                      <w:t>“</w:t>
                    </w:r>
                    <w:r w:rsidRPr="00DE4B15">
                      <w:rPr>
                        <w:rFonts w:hint="eastAsia"/>
                        <w:noProof/>
                        <w:sz w:val="14"/>
                        <w:szCs w:val="14"/>
                      </w:rPr>
                      <w:t>Truthful Bundle/Multiunit Double Auctions 55(7),</w:t>
                    </w:r>
                    <w:r w:rsidRPr="00DE4B15">
                      <w:rPr>
                        <w:rFonts w:hint="eastAsia"/>
                        <w:noProof/>
                        <w:sz w:val="14"/>
                        <w:szCs w:val="14"/>
                      </w:rPr>
                      <w:t>”</w:t>
                    </w:r>
                    <w:r w:rsidRPr="00DE4B15">
                      <w:rPr>
                        <w:rFonts w:hint="eastAsia"/>
                        <w:noProof/>
                        <w:sz w:val="14"/>
                        <w:szCs w:val="14"/>
                      </w:rPr>
                      <w:t xml:space="preserve"> Management Science, 2009.</w:t>
                    </w:r>
                  </w:p>
                </w:tc>
              </w:tr>
              <w:tr w:rsidR="00B11636" w:rsidRPr="00DE4B15" w:rsidTr="00DE4B15">
                <w:trPr>
                  <w:divId w:val="1616450177"/>
                  <w:tblCellSpacing w:w="15" w:type="dxa"/>
                </w:trPr>
                <w:tc>
                  <w:tcPr>
                    <w:tcW w:w="50" w:type="pct"/>
                    <w:hideMark/>
                  </w:tcPr>
                  <w:p w:rsidR="00B11636" w:rsidRPr="00DE4B15" w:rsidRDefault="00B11636">
                    <w:pPr>
                      <w:pStyle w:val="af8"/>
                      <w:rPr>
                        <w:rFonts w:hint="eastAsia"/>
                        <w:noProof/>
                        <w:sz w:val="14"/>
                        <w:szCs w:val="14"/>
                      </w:rPr>
                    </w:pPr>
                    <w:r w:rsidRPr="00DE4B15">
                      <w:rPr>
                        <w:rFonts w:hint="eastAsia"/>
                        <w:noProof/>
                        <w:sz w:val="14"/>
                        <w:szCs w:val="14"/>
                      </w:rPr>
                      <w:t xml:space="preserve">[6] </w:t>
                    </w:r>
                  </w:p>
                </w:tc>
                <w:tc>
                  <w:tcPr>
                    <w:tcW w:w="0" w:type="auto"/>
                    <w:hideMark/>
                  </w:tcPr>
                  <w:p w:rsidR="00B11636" w:rsidRPr="00DE4B15" w:rsidRDefault="00B11636" w:rsidP="00DE4B15">
                    <w:pPr>
                      <w:pStyle w:val="af8"/>
                      <w:jc w:val="left"/>
                      <w:rPr>
                        <w:rFonts w:hint="eastAsia"/>
                        <w:noProof/>
                        <w:sz w:val="14"/>
                        <w:szCs w:val="14"/>
                      </w:rPr>
                    </w:pPr>
                    <w:r w:rsidRPr="00DE4B15">
                      <w:rPr>
                        <w:rFonts w:hint="eastAsia"/>
                        <w:noProof/>
                        <w:sz w:val="14"/>
                        <w:szCs w:val="14"/>
                      </w:rPr>
                      <w:t>IVI, 9 12 2017. [</w:t>
                    </w:r>
                    <w:r w:rsidRPr="00DE4B15">
                      <w:rPr>
                        <w:rFonts w:hint="eastAsia"/>
                        <w:noProof/>
                        <w:sz w:val="14"/>
                        <w:szCs w:val="14"/>
                      </w:rPr>
                      <w:t>オンライン</w:t>
                    </w:r>
                    <w:r w:rsidRPr="00DE4B15">
                      <w:rPr>
                        <w:rFonts w:hint="eastAsia"/>
                        <w:noProof/>
                        <w:sz w:val="14"/>
                        <w:szCs w:val="14"/>
                      </w:rPr>
                      <w:t>]. Available: https://www.iv-i.org/faq.html.</w:t>
                    </w:r>
                  </w:p>
                </w:tc>
              </w:tr>
            </w:tbl>
            <w:p w:rsidR="00B11636" w:rsidRPr="007615A5" w:rsidRDefault="00B11636">
              <w:pPr>
                <w:divId w:val="1616450177"/>
                <w:rPr>
                  <w:noProof/>
                  <w:sz w:val="11"/>
                  <w:szCs w:val="13"/>
                </w:rPr>
              </w:pPr>
            </w:p>
            <w:p w:rsidR="000C6D49" w:rsidRPr="000C31A0" w:rsidRDefault="0037550D" w:rsidP="000C6D49">
              <w:pPr>
                <w:rPr>
                  <w:rFonts w:hint="eastAsia"/>
                </w:rPr>
              </w:pPr>
              <w:r>
                <w:rPr>
                  <w:b/>
                  <w:bCs/>
                  <w:noProof/>
                </w:rPr>
                <w:fldChar w:fldCharType="end"/>
              </w:r>
            </w:p>
          </w:sdtContent>
        </w:sdt>
        <w:bookmarkEnd w:id="3" w:displacedByCustomXml="prev"/>
        <w:bookmarkEnd w:id="2" w:displacedByCustomXml="prev"/>
      </w:sdtContent>
    </w:sdt>
    <w:sectPr w:rsidR="000C6D49" w:rsidRPr="000C31A0">
      <w:headerReference w:type="even" r:id="rId14"/>
      <w:type w:val="continuous"/>
      <w:pgSz w:w="11906" w:h="16838" w:code="9"/>
      <w:pgMar w:top="1418" w:right="851" w:bottom="1418" w:left="851" w:header="284" w:footer="851" w:gutter="0"/>
      <w:cols w:num="2" w:space="567"/>
      <w:docGrid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ECE" w:rsidRDefault="00D62ECE">
      <w:r>
        <w:separator/>
      </w:r>
    </w:p>
  </w:endnote>
  <w:endnote w:type="continuationSeparator" w:id="0">
    <w:p w:rsidR="00D62ECE" w:rsidRDefault="00D62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
    <w:altName w:val="Cambria"/>
    <w:panose1 w:val="020B0604020202020204"/>
    <w:charset w:val="00"/>
    <w:family w:val="roman"/>
    <w:pitch w:val="default"/>
  </w:font>
  <w:font w:name="Century">
    <w:panose1 w:val="02040604050505020304"/>
    <w:charset w:val="00"/>
    <w:family w:val="roman"/>
    <w:pitch w:val="variable"/>
    <w:sig w:usb0="00000287" w:usb1="00000000" w:usb2="00000000" w:usb3="00000000" w:csb0="0000009F" w:csb1="00000000"/>
  </w:font>
  <w:font w:name="游ゴシック Light">
    <w:panose1 w:val="020B03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Times New Roman (見出しのフォント - コンプ">
    <w:altName w:val="ＭＳ 明朝"/>
    <w:panose1 w:val="020B0604020202020204"/>
    <w:charset w:val="80"/>
    <w:family w:val="roman"/>
    <w:pitch w:val="default"/>
  </w:font>
  <w:font w:name="Cambria Math">
    <w:panose1 w:val="02040503050406030204"/>
    <w:charset w:val="00"/>
    <w:family w:val="roman"/>
    <w:pitch w:val="variable"/>
    <w:sig w:usb0="E00002FF" w:usb1="420024FF" w:usb2="00000000" w:usb3="00000000" w:csb0="000001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ECE" w:rsidRDefault="00D62ECE">
      <w:r>
        <w:separator/>
      </w:r>
    </w:p>
  </w:footnote>
  <w:footnote w:type="continuationSeparator" w:id="0">
    <w:p w:rsidR="00D62ECE" w:rsidRDefault="00D62E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6180" w:rsidRDefault="007061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ABB"/>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 w15:restartNumberingAfterBreak="0">
    <w:nsid w:val="019C6AC8"/>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37424FE"/>
    <w:multiLevelType w:val="hybridMultilevel"/>
    <w:tmpl w:val="C57CB434"/>
    <w:lvl w:ilvl="0" w:tplc="BF744970">
      <w:start w:val="1"/>
      <w:numFmt w:val="upperRoman"/>
      <w:lvlText w:val="%1."/>
      <w:lvlJc w:val="left"/>
      <w:pPr>
        <w:ind w:left="284" w:hanging="284"/>
      </w:pPr>
      <w:rPr>
        <w:rFonts w:hint="default"/>
        <w:color w:val="auto"/>
      </w:rPr>
    </w:lvl>
    <w:lvl w:ilvl="1" w:tplc="0409000B" w:tentative="1">
      <w:start w:val="1"/>
      <w:numFmt w:val="bullet"/>
      <w:lvlText w:val=""/>
      <w:lvlJc w:val="left"/>
      <w:pPr>
        <w:ind w:left="1158" w:hanging="420"/>
      </w:pPr>
      <w:rPr>
        <w:rFonts w:ascii="Wingdings" w:hAnsi="Wingdings" w:hint="default"/>
      </w:rPr>
    </w:lvl>
    <w:lvl w:ilvl="2" w:tplc="0409000D" w:tentative="1">
      <w:start w:val="1"/>
      <w:numFmt w:val="bullet"/>
      <w:lvlText w:val=""/>
      <w:lvlJc w:val="left"/>
      <w:pPr>
        <w:ind w:left="1578" w:hanging="420"/>
      </w:pPr>
      <w:rPr>
        <w:rFonts w:ascii="Wingdings" w:hAnsi="Wingdings" w:hint="default"/>
      </w:rPr>
    </w:lvl>
    <w:lvl w:ilvl="3" w:tplc="04090001" w:tentative="1">
      <w:start w:val="1"/>
      <w:numFmt w:val="bullet"/>
      <w:lvlText w:val=""/>
      <w:lvlJc w:val="left"/>
      <w:pPr>
        <w:ind w:left="1998" w:hanging="420"/>
      </w:pPr>
      <w:rPr>
        <w:rFonts w:ascii="Wingdings" w:hAnsi="Wingdings" w:hint="default"/>
      </w:rPr>
    </w:lvl>
    <w:lvl w:ilvl="4" w:tplc="0409000B" w:tentative="1">
      <w:start w:val="1"/>
      <w:numFmt w:val="bullet"/>
      <w:lvlText w:val=""/>
      <w:lvlJc w:val="left"/>
      <w:pPr>
        <w:ind w:left="2418" w:hanging="420"/>
      </w:pPr>
      <w:rPr>
        <w:rFonts w:ascii="Wingdings" w:hAnsi="Wingdings" w:hint="default"/>
      </w:rPr>
    </w:lvl>
    <w:lvl w:ilvl="5" w:tplc="0409000D" w:tentative="1">
      <w:start w:val="1"/>
      <w:numFmt w:val="bullet"/>
      <w:lvlText w:val=""/>
      <w:lvlJc w:val="left"/>
      <w:pPr>
        <w:ind w:left="2838" w:hanging="420"/>
      </w:pPr>
      <w:rPr>
        <w:rFonts w:ascii="Wingdings" w:hAnsi="Wingdings" w:hint="default"/>
      </w:rPr>
    </w:lvl>
    <w:lvl w:ilvl="6" w:tplc="04090001" w:tentative="1">
      <w:start w:val="1"/>
      <w:numFmt w:val="bullet"/>
      <w:lvlText w:val=""/>
      <w:lvlJc w:val="left"/>
      <w:pPr>
        <w:ind w:left="3258" w:hanging="420"/>
      </w:pPr>
      <w:rPr>
        <w:rFonts w:ascii="Wingdings" w:hAnsi="Wingdings" w:hint="default"/>
      </w:rPr>
    </w:lvl>
    <w:lvl w:ilvl="7" w:tplc="0409000B" w:tentative="1">
      <w:start w:val="1"/>
      <w:numFmt w:val="bullet"/>
      <w:lvlText w:val=""/>
      <w:lvlJc w:val="left"/>
      <w:pPr>
        <w:ind w:left="3678" w:hanging="420"/>
      </w:pPr>
      <w:rPr>
        <w:rFonts w:ascii="Wingdings" w:hAnsi="Wingdings" w:hint="default"/>
      </w:rPr>
    </w:lvl>
    <w:lvl w:ilvl="8" w:tplc="0409000D" w:tentative="1">
      <w:start w:val="1"/>
      <w:numFmt w:val="bullet"/>
      <w:lvlText w:val=""/>
      <w:lvlJc w:val="left"/>
      <w:pPr>
        <w:ind w:left="4098" w:hanging="420"/>
      </w:pPr>
      <w:rPr>
        <w:rFonts w:ascii="Wingdings" w:hAnsi="Wingdings" w:hint="default"/>
      </w:rPr>
    </w:lvl>
  </w:abstractNum>
  <w:abstractNum w:abstractNumId="3" w15:restartNumberingAfterBreak="0">
    <w:nsid w:val="0EA62A20"/>
    <w:multiLevelType w:val="hybridMultilevel"/>
    <w:tmpl w:val="A6BE5F5E"/>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5C441A6"/>
    <w:multiLevelType w:val="multilevel"/>
    <w:tmpl w:val="6F7C57D4"/>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5" w15:restartNumberingAfterBreak="0">
    <w:nsid w:val="1EF430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39662D7"/>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7" w15:restartNumberingAfterBreak="0">
    <w:nsid w:val="2C41752D"/>
    <w:multiLevelType w:val="multilevel"/>
    <w:tmpl w:val="645A58E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8" w15:restartNumberingAfterBreak="0">
    <w:nsid w:val="2C881C78"/>
    <w:multiLevelType w:val="multilevel"/>
    <w:tmpl w:val="AB08E3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C82F40"/>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0" w15:restartNumberingAfterBreak="0">
    <w:nsid w:val="32F77DC9"/>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1" w15:restartNumberingAfterBreak="0">
    <w:nsid w:val="348B05EF"/>
    <w:multiLevelType w:val="hybridMultilevel"/>
    <w:tmpl w:val="8FC4E880"/>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F028E3CC">
      <w:start w:val="1"/>
      <w:numFmt w:val="bullet"/>
      <w:lvlText w:val="-"/>
      <w:lvlJc w:val="left"/>
      <w:pPr>
        <w:ind w:left="1350" w:hanging="420"/>
      </w:pPr>
      <w:rPr>
        <w:rFonts w:ascii="ＭＳ 明朝" w:eastAsia="ＭＳ 明朝" w:hAnsi="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365F193E"/>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3" w15:restartNumberingAfterBreak="0">
    <w:nsid w:val="43D038C8"/>
    <w:multiLevelType w:val="hybridMultilevel"/>
    <w:tmpl w:val="70E43592"/>
    <w:lvl w:ilvl="0" w:tplc="F028E3CC">
      <w:start w:val="1"/>
      <w:numFmt w:val="bullet"/>
      <w:lvlText w:val="-"/>
      <w:lvlJc w:val="left"/>
      <w:pPr>
        <w:ind w:left="1271" w:hanging="420"/>
      </w:pPr>
      <w:rPr>
        <w:rFonts w:ascii="ＭＳ 明朝" w:eastAsia="ＭＳ 明朝" w:hAnsi="ＭＳ 明朝" w:hint="eastAsia"/>
      </w:rPr>
    </w:lvl>
    <w:lvl w:ilvl="1" w:tplc="0409000B" w:tentative="1">
      <w:start w:val="1"/>
      <w:numFmt w:val="bullet"/>
      <w:lvlText w:val=""/>
      <w:lvlJc w:val="left"/>
      <w:pPr>
        <w:ind w:left="761" w:hanging="420"/>
      </w:pPr>
      <w:rPr>
        <w:rFonts w:ascii="Wingdings" w:hAnsi="Wingdings" w:hint="default"/>
      </w:rPr>
    </w:lvl>
    <w:lvl w:ilvl="2" w:tplc="0409000D" w:tentative="1">
      <w:start w:val="1"/>
      <w:numFmt w:val="bullet"/>
      <w:lvlText w:val=""/>
      <w:lvlJc w:val="left"/>
      <w:pPr>
        <w:ind w:left="1181" w:hanging="420"/>
      </w:pPr>
      <w:rPr>
        <w:rFonts w:ascii="Wingdings" w:hAnsi="Wingdings" w:hint="default"/>
      </w:rPr>
    </w:lvl>
    <w:lvl w:ilvl="3" w:tplc="04090001" w:tentative="1">
      <w:start w:val="1"/>
      <w:numFmt w:val="bullet"/>
      <w:lvlText w:val=""/>
      <w:lvlJc w:val="left"/>
      <w:pPr>
        <w:ind w:left="1601" w:hanging="420"/>
      </w:pPr>
      <w:rPr>
        <w:rFonts w:ascii="Wingdings" w:hAnsi="Wingdings" w:hint="default"/>
      </w:rPr>
    </w:lvl>
    <w:lvl w:ilvl="4" w:tplc="0409000B" w:tentative="1">
      <w:start w:val="1"/>
      <w:numFmt w:val="bullet"/>
      <w:lvlText w:val=""/>
      <w:lvlJc w:val="left"/>
      <w:pPr>
        <w:ind w:left="2021" w:hanging="420"/>
      </w:pPr>
      <w:rPr>
        <w:rFonts w:ascii="Wingdings" w:hAnsi="Wingdings" w:hint="default"/>
      </w:rPr>
    </w:lvl>
    <w:lvl w:ilvl="5" w:tplc="0409000D" w:tentative="1">
      <w:start w:val="1"/>
      <w:numFmt w:val="bullet"/>
      <w:lvlText w:val=""/>
      <w:lvlJc w:val="left"/>
      <w:pPr>
        <w:ind w:left="2441" w:hanging="420"/>
      </w:pPr>
      <w:rPr>
        <w:rFonts w:ascii="Wingdings" w:hAnsi="Wingdings" w:hint="default"/>
      </w:rPr>
    </w:lvl>
    <w:lvl w:ilvl="6" w:tplc="04090001" w:tentative="1">
      <w:start w:val="1"/>
      <w:numFmt w:val="bullet"/>
      <w:lvlText w:val=""/>
      <w:lvlJc w:val="left"/>
      <w:pPr>
        <w:ind w:left="2861" w:hanging="420"/>
      </w:pPr>
      <w:rPr>
        <w:rFonts w:ascii="Wingdings" w:hAnsi="Wingdings" w:hint="default"/>
      </w:rPr>
    </w:lvl>
    <w:lvl w:ilvl="7" w:tplc="0409000B" w:tentative="1">
      <w:start w:val="1"/>
      <w:numFmt w:val="bullet"/>
      <w:lvlText w:val=""/>
      <w:lvlJc w:val="left"/>
      <w:pPr>
        <w:ind w:left="3281" w:hanging="420"/>
      </w:pPr>
      <w:rPr>
        <w:rFonts w:ascii="Wingdings" w:hAnsi="Wingdings" w:hint="default"/>
      </w:rPr>
    </w:lvl>
    <w:lvl w:ilvl="8" w:tplc="0409000D" w:tentative="1">
      <w:start w:val="1"/>
      <w:numFmt w:val="bullet"/>
      <w:lvlText w:val=""/>
      <w:lvlJc w:val="left"/>
      <w:pPr>
        <w:ind w:left="3701" w:hanging="420"/>
      </w:pPr>
      <w:rPr>
        <w:rFonts w:ascii="Wingdings" w:hAnsi="Wingdings" w:hint="default"/>
      </w:rPr>
    </w:lvl>
  </w:abstractNum>
  <w:abstractNum w:abstractNumId="14" w15:restartNumberingAfterBreak="0">
    <w:nsid w:val="44FC39CD"/>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5" w15:restartNumberingAfterBreak="0">
    <w:nsid w:val="468231EC"/>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6" w15:restartNumberingAfterBreak="0">
    <w:nsid w:val="496A3D27"/>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7" w15:restartNumberingAfterBreak="0">
    <w:nsid w:val="4D6D07A5"/>
    <w:multiLevelType w:val="hybridMultilevel"/>
    <w:tmpl w:val="BCF8225C"/>
    <w:lvl w:ilvl="0" w:tplc="96C4743C">
      <w:start w:val="1"/>
      <w:numFmt w:val="decimal"/>
      <w:lvlText w:val="STEP%1."/>
      <w:lvlJc w:val="left"/>
      <w:pPr>
        <w:ind w:left="0" w:firstLine="0"/>
      </w:pPr>
      <w:rPr>
        <w:rFonts w:ascii="ＭＳ ゴシック" w:eastAsia="ＭＳ ゴシック" w:hAnsi="ＭＳ ゴシック" w:hint="eastAsia"/>
        <w:b w: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EC19D7"/>
    <w:multiLevelType w:val="multilevel"/>
    <w:tmpl w:val="FF86692E"/>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9" w15:restartNumberingAfterBreak="0">
    <w:nsid w:val="4FEF5AE4"/>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0" w15:restartNumberingAfterBreak="0">
    <w:nsid w:val="580208F5"/>
    <w:multiLevelType w:val="hybridMultilevel"/>
    <w:tmpl w:val="CC846FFE"/>
    <w:lvl w:ilvl="0" w:tplc="597410C8">
      <w:start w:val="1"/>
      <w:numFmt w:val="bullet"/>
      <w:lvlText w:val=""/>
      <w:lvlJc w:val="left"/>
      <w:pPr>
        <w:ind w:left="840" w:hanging="420"/>
      </w:pPr>
      <w:rPr>
        <w:rFonts w:ascii="Symbol" w:hAnsi="Symbol" w:hint="default"/>
        <w:color w:val="auto"/>
      </w:rPr>
    </w:lvl>
    <w:lvl w:ilvl="1" w:tplc="0409000B" w:tentative="1">
      <w:start w:val="1"/>
      <w:numFmt w:val="bullet"/>
      <w:lvlText w:val=""/>
      <w:lvlJc w:val="left"/>
      <w:pPr>
        <w:ind w:left="1176" w:hanging="420"/>
      </w:pPr>
      <w:rPr>
        <w:rFonts w:ascii="Wingdings" w:hAnsi="Wingdings" w:hint="default"/>
      </w:rPr>
    </w:lvl>
    <w:lvl w:ilvl="2" w:tplc="0409000D" w:tentative="1">
      <w:start w:val="1"/>
      <w:numFmt w:val="bullet"/>
      <w:lvlText w:val=""/>
      <w:lvlJc w:val="left"/>
      <w:pPr>
        <w:ind w:left="1596" w:hanging="420"/>
      </w:pPr>
      <w:rPr>
        <w:rFonts w:ascii="Wingdings" w:hAnsi="Wingdings" w:hint="default"/>
      </w:rPr>
    </w:lvl>
    <w:lvl w:ilvl="3" w:tplc="04090001" w:tentative="1">
      <w:start w:val="1"/>
      <w:numFmt w:val="bullet"/>
      <w:lvlText w:val=""/>
      <w:lvlJc w:val="left"/>
      <w:pPr>
        <w:ind w:left="2016" w:hanging="420"/>
      </w:pPr>
      <w:rPr>
        <w:rFonts w:ascii="Wingdings" w:hAnsi="Wingdings" w:hint="default"/>
      </w:rPr>
    </w:lvl>
    <w:lvl w:ilvl="4" w:tplc="0409000B" w:tentative="1">
      <w:start w:val="1"/>
      <w:numFmt w:val="bullet"/>
      <w:lvlText w:val=""/>
      <w:lvlJc w:val="left"/>
      <w:pPr>
        <w:ind w:left="2436" w:hanging="420"/>
      </w:pPr>
      <w:rPr>
        <w:rFonts w:ascii="Wingdings" w:hAnsi="Wingdings" w:hint="default"/>
      </w:rPr>
    </w:lvl>
    <w:lvl w:ilvl="5" w:tplc="0409000D" w:tentative="1">
      <w:start w:val="1"/>
      <w:numFmt w:val="bullet"/>
      <w:lvlText w:val=""/>
      <w:lvlJc w:val="left"/>
      <w:pPr>
        <w:ind w:left="2856" w:hanging="420"/>
      </w:pPr>
      <w:rPr>
        <w:rFonts w:ascii="Wingdings" w:hAnsi="Wingdings" w:hint="default"/>
      </w:rPr>
    </w:lvl>
    <w:lvl w:ilvl="6" w:tplc="04090001" w:tentative="1">
      <w:start w:val="1"/>
      <w:numFmt w:val="bullet"/>
      <w:lvlText w:val=""/>
      <w:lvlJc w:val="left"/>
      <w:pPr>
        <w:ind w:left="3276" w:hanging="420"/>
      </w:pPr>
      <w:rPr>
        <w:rFonts w:ascii="Wingdings" w:hAnsi="Wingdings" w:hint="default"/>
      </w:rPr>
    </w:lvl>
    <w:lvl w:ilvl="7" w:tplc="0409000B" w:tentative="1">
      <w:start w:val="1"/>
      <w:numFmt w:val="bullet"/>
      <w:lvlText w:val=""/>
      <w:lvlJc w:val="left"/>
      <w:pPr>
        <w:ind w:left="3696" w:hanging="420"/>
      </w:pPr>
      <w:rPr>
        <w:rFonts w:ascii="Wingdings" w:hAnsi="Wingdings" w:hint="default"/>
      </w:rPr>
    </w:lvl>
    <w:lvl w:ilvl="8" w:tplc="0409000D" w:tentative="1">
      <w:start w:val="1"/>
      <w:numFmt w:val="bullet"/>
      <w:lvlText w:val=""/>
      <w:lvlJc w:val="left"/>
      <w:pPr>
        <w:ind w:left="4116" w:hanging="420"/>
      </w:pPr>
      <w:rPr>
        <w:rFonts w:ascii="Wingdings" w:hAnsi="Wingdings" w:hint="default"/>
      </w:rPr>
    </w:lvl>
  </w:abstractNum>
  <w:abstractNum w:abstractNumId="21" w15:restartNumberingAfterBreak="0">
    <w:nsid w:val="5F017EE2"/>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2" w15:restartNumberingAfterBreak="0">
    <w:nsid w:val="62732140"/>
    <w:multiLevelType w:val="hybridMultilevel"/>
    <w:tmpl w:val="49DE4DAA"/>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D256DDA2">
      <w:start w:val="1"/>
      <w:numFmt w:val="bullet"/>
      <w:lvlText w:val=" "/>
      <w:lvlJc w:val="left"/>
      <w:pPr>
        <w:ind w:left="1260" w:hanging="420"/>
      </w:pPr>
      <w:rPr>
        <w:rFonts w:ascii="-" w:hAnsi="-"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7601CE9"/>
    <w:multiLevelType w:val="multilevel"/>
    <w:tmpl w:val="4EE8739C"/>
    <w:lvl w:ilvl="0">
      <w:start w:val="1"/>
      <w:numFmt w:val="decimal"/>
      <w:pStyle w:val="1"/>
      <w:lvlText w:val="%1"/>
      <w:lvlJc w:val="left"/>
      <w:pPr>
        <w:ind w:left="336" w:hanging="336"/>
      </w:pPr>
      <w:rPr>
        <w:rFonts w:ascii="Arial" w:eastAsia="ＭＳ ゴシック" w:hAnsi="Arial" w:hint="eastAsia"/>
      </w:rPr>
    </w:lvl>
    <w:lvl w:ilvl="1">
      <w:start w:val="1"/>
      <w:numFmt w:val="decimal"/>
      <w:pStyle w:val="2"/>
      <w:lvlText w:val="%1-%2"/>
      <w:lvlJc w:val="left"/>
      <w:pPr>
        <w:tabs>
          <w:tab w:val="num" w:pos="336"/>
        </w:tabs>
        <w:ind w:left="336" w:hanging="336"/>
      </w:pPr>
      <w:rPr>
        <w:rFonts w:ascii="Arial" w:hAnsi="Arial" w:hint="default"/>
      </w:rPr>
    </w:lvl>
    <w:lvl w:ilvl="2">
      <w:start w:val="1"/>
      <w:numFmt w:val="decimal"/>
      <w:pStyle w:val="3"/>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4" w15:restartNumberingAfterBreak="0">
    <w:nsid w:val="68416516"/>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5" w15:restartNumberingAfterBreak="0">
    <w:nsid w:val="69537263"/>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6" w15:restartNumberingAfterBreak="0">
    <w:nsid w:val="6F04346A"/>
    <w:multiLevelType w:val="hybridMultilevel"/>
    <w:tmpl w:val="1CBA6E1A"/>
    <w:lvl w:ilvl="0" w:tplc="597410C8">
      <w:start w:val="1"/>
      <w:numFmt w:val="bullet"/>
      <w:lvlText w:val=""/>
      <w:lvlJc w:val="left"/>
      <w:pPr>
        <w:ind w:left="756" w:hanging="420"/>
      </w:pPr>
      <w:rPr>
        <w:rFonts w:ascii="Symbol" w:hAnsi="Symbol" w:hint="default"/>
        <w:color w:val="auto"/>
      </w:rPr>
    </w:lvl>
    <w:lvl w:ilvl="1" w:tplc="0409000B" w:tentative="1">
      <w:start w:val="1"/>
      <w:numFmt w:val="bullet"/>
      <w:lvlText w:val=""/>
      <w:lvlJc w:val="left"/>
      <w:pPr>
        <w:ind w:left="1176" w:hanging="420"/>
      </w:pPr>
      <w:rPr>
        <w:rFonts w:ascii="Wingdings" w:hAnsi="Wingdings" w:hint="default"/>
      </w:rPr>
    </w:lvl>
    <w:lvl w:ilvl="2" w:tplc="0409000D" w:tentative="1">
      <w:start w:val="1"/>
      <w:numFmt w:val="bullet"/>
      <w:lvlText w:val=""/>
      <w:lvlJc w:val="left"/>
      <w:pPr>
        <w:ind w:left="1596" w:hanging="420"/>
      </w:pPr>
      <w:rPr>
        <w:rFonts w:ascii="Wingdings" w:hAnsi="Wingdings" w:hint="default"/>
      </w:rPr>
    </w:lvl>
    <w:lvl w:ilvl="3" w:tplc="04090001" w:tentative="1">
      <w:start w:val="1"/>
      <w:numFmt w:val="bullet"/>
      <w:lvlText w:val=""/>
      <w:lvlJc w:val="left"/>
      <w:pPr>
        <w:ind w:left="2016" w:hanging="420"/>
      </w:pPr>
      <w:rPr>
        <w:rFonts w:ascii="Wingdings" w:hAnsi="Wingdings" w:hint="default"/>
      </w:rPr>
    </w:lvl>
    <w:lvl w:ilvl="4" w:tplc="0409000B" w:tentative="1">
      <w:start w:val="1"/>
      <w:numFmt w:val="bullet"/>
      <w:lvlText w:val=""/>
      <w:lvlJc w:val="left"/>
      <w:pPr>
        <w:ind w:left="2436" w:hanging="420"/>
      </w:pPr>
      <w:rPr>
        <w:rFonts w:ascii="Wingdings" w:hAnsi="Wingdings" w:hint="default"/>
      </w:rPr>
    </w:lvl>
    <w:lvl w:ilvl="5" w:tplc="0409000D" w:tentative="1">
      <w:start w:val="1"/>
      <w:numFmt w:val="bullet"/>
      <w:lvlText w:val=""/>
      <w:lvlJc w:val="left"/>
      <w:pPr>
        <w:ind w:left="2856" w:hanging="420"/>
      </w:pPr>
      <w:rPr>
        <w:rFonts w:ascii="Wingdings" w:hAnsi="Wingdings" w:hint="default"/>
      </w:rPr>
    </w:lvl>
    <w:lvl w:ilvl="6" w:tplc="04090001" w:tentative="1">
      <w:start w:val="1"/>
      <w:numFmt w:val="bullet"/>
      <w:lvlText w:val=""/>
      <w:lvlJc w:val="left"/>
      <w:pPr>
        <w:ind w:left="3276" w:hanging="420"/>
      </w:pPr>
      <w:rPr>
        <w:rFonts w:ascii="Wingdings" w:hAnsi="Wingdings" w:hint="default"/>
      </w:rPr>
    </w:lvl>
    <w:lvl w:ilvl="7" w:tplc="0409000B" w:tentative="1">
      <w:start w:val="1"/>
      <w:numFmt w:val="bullet"/>
      <w:lvlText w:val=""/>
      <w:lvlJc w:val="left"/>
      <w:pPr>
        <w:ind w:left="3696" w:hanging="420"/>
      </w:pPr>
      <w:rPr>
        <w:rFonts w:ascii="Wingdings" w:hAnsi="Wingdings" w:hint="default"/>
      </w:rPr>
    </w:lvl>
    <w:lvl w:ilvl="8" w:tplc="0409000D" w:tentative="1">
      <w:start w:val="1"/>
      <w:numFmt w:val="bullet"/>
      <w:lvlText w:val=""/>
      <w:lvlJc w:val="left"/>
      <w:pPr>
        <w:ind w:left="4116" w:hanging="420"/>
      </w:pPr>
      <w:rPr>
        <w:rFonts w:ascii="Wingdings" w:hAnsi="Wingdings" w:hint="default"/>
      </w:rPr>
    </w:lvl>
  </w:abstractNum>
  <w:abstractNum w:abstractNumId="27" w15:restartNumberingAfterBreak="0">
    <w:nsid w:val="70720356"/>
    <w:multiLevelType w:val="multilevel"/>
    <w:tmpl w:val="76CA80AC"/>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8" w15:restartNumberingAfterBreak="0">
    <w:nsid w:val="709E3E11"/>
    <w:multiLevelType w:val="hybridMultilevel"/>
    <w:tmpl w:val="A244AED8"/>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C506BE5"/>
    <w:multiLevelType w:val="hybridMultilevel"/>
    <w:tmpl w:val="E602768A"/>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9"/>
  </w:num>
  <w:num w:numId="2">
    <w:abstractNumId w:val="24"/>
  </w:num>
  <w:num w:numId="3">
    <w:abstractNumId w:val="1"/>
  </w:num>
  <w:num w:numId="4">
    <w:abstractNumId w:val="15"/>
  </w:num>
  <w:num w:numId="5">
    <w:abstractNumId w:val="10"/>
  </w:num>
  <w:num w:numId="6">
    <w:abstractNumId w:val="9"/>
  </w:num>
  <w:num w:numId="7">
    <w:abstractNumId w:val="18"/>
  </w:num>
  <w:num w:numId="8">
    <w:abstractNumId w:val="0"/>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5"/>
  </w:num>
  <w:num w:numId="13">
    <w:abstractNumId w:val="7"/>
  </w:num>
  <w:num w:numId="14">
    <w:abstractNumId w:val="7"/>
    <w:lvlOverride w:ilvl="0">
      <w:lvl w:ilvl="0">
        <w:start w:val="1"/>
        <w:numFmt w:val="decimal"/>
        <w:lvlText w:val="%1"/>
        <w:lvlJc w:val="left"/>
        <w:pPr>
          <w:tabs>
            <w:tab w:val="num" w:pos="336"/>
          </w:tabs>
          <w:ind w:left="336" w:hanging="336"/>
        </w:pPr>
        <w:rPr>
          <w:rFonts w:ascii="Arial" w:eastAsia="ＭＳ ゴシック" w:hAnsi="Arial" w:hint="eastAsia"/>
        </w:rPr>
      </w:lvl>
    </w:lvlOverride>
    <w:lvlOverride w:ilvl="1">
      <w:lvl w:ilvl="1">
        <w:start w:val="1"/>
        <w:numFmt w:val="decimal"/>
        <w:lvlText w:val="%1-%2"/>
        <w:lvlJc w:val="left"/>
        <w:pPr>
          <w:tabs>
            <w:tab w:val="num" w:pos="336"/>
          </w:tabs>
          <w:ind w:left="336" w:hanging="336"/>
        </w:pPr>
        <w:rPr>
          <w:rFonts w:hint="eastAsia"/>
        </w:rPr>
      </w:lvl>
    </w:lvlOverride>
    <w:lvlOverride w:ilvl="2">
      <w:lvl w:ilvl="2">
        <w:start w:val="1"/>
        <w:numFmt w:val="decimal"/>
        <w:lvlText w:val="%1-%2.%3"/>
        <w:lvlJc w:val="left"/>
        <w:pPr>
          <w:ind w:left="336" w:hanging="336"/>
        </w:pPr>
        <w:rPr>
          <w:rFonts w:ascii="Arial" w:eastAsia="ＭＳ ゴシック" w:hAnsi="Arial" w:hint="eastAsia"/>
        </w:rPr>
      </w:lvl>
    </w:lvlOverride>
    <w:lvlOverride w:ilvl="3">
      <w:lvl w:ilvl="3">
        <w:start w:val="1"/>
        <w:numFmt w:val="decimal"/>
        <w:lvlText w:val="%1-%2.%3.%4"/>
        <w:lvlJc w:val="left"/>
        <w:pPr>
          <w:tabs>
            <w:tab w:val="num" w:pos="336"/>
          </w:tabs>
          <w:ind w:left="336" w:hanging="336"/>
        </w:pPr>
        <w:rPr>
          <w:rFonts w:ascii="Arial" w:eastAsia="ＭＳ ゴシック" w:hAnsi="Arial" w:hint="eastAsia"/>
        </w:rPr>
      </w:lvl>
    </w:lvlOverride>
    <w:lvlOverride w:ilvl="4">
      <w:lvl w:ilvl="4">
        <w:start w:val="1"/>
        <w:numFmt w:val="decimal"/>
        <w:lvlText w:val="%1-%2.%3.%4.%5"/>
        <w:lvlJc w:val="left"/>
        <w:pPr>
          <w:tabs>
            <w:tab w:val="num" w:pos="336"/>
          </w:tabs>
          <w:ind w:left="336" w:hanging="336"/>
        </w:pPr>
        <w:rPr>
          <w:rFonts w:ascii="Arial" w:eastAsia="ＭＳ ゴシック" w:hAnsi="Arial" w:hint="eastAsia"/>
        </w:rPr>
      </w:lvl>
    </w:lvlOverride>
    <w:lvlOverride w:ilvl="5">
      <w:lvl w:ilvl="5">
        <w:start w:val="1"/>
        <w:numFmt w:val="decimal"/>
        <w:lvlText w:val="%1-%2.%3.%4.%5.%6"/>
        <w:lvlJc w:val="left"/>
        <w:pPr>
          <w:tabs>
            <w:tab w:val="num" w:pos="336"/>
          </w:tabs>
          <w:ind w:left="336" w:hanging="336"/>
        </w:pPr>
        <w:rPr>
          <w:rFonts w:ascii="Arial" w:eastAsia="ＭＳ ゴシック" w:hAnsi="Arial" w:hint="eastAsia"/>
        </w:rPr>
      </w:lvl>
    </w:lvlOverride>
    <w:lvlOverride w:ilvl="6">
      <w:lvl w:ilvl="6">
        <w:start w:val="1"/>
        <w:numFmt w:val="decimal"/>
        <w:lvlText w:val="%1-%2.%3.%4.%5.%6.%7"/>
        <w:lvlJc w:val="left"/>
        <w:pPr>
          <w:tabs>
            <w:tab w:val="num" w:pos="336"/>
          </w:tabs>
          <w:ind w:left="336" w:hanging="336"/>
        </w:pPr>
        <w:rPr>
          <w:rFonts w:ascii="Arial" w:eastAsia="ＭＳ ゴシック" w:hAnsi="Arial" w:hint="eastAsia"/>
        </w:rPr>
      </w:lvl>
    </w:lvlOverride>
    <w:lvlOverride w:ilvl="7">
      <w:lvl w:ilvl="7">
        <w:start w:val="1"/>
        <w:numFmt w:val="decimal"/>
        <w:lvlText w:val="%1-%2.%3.%4.%5.%6.%7.%8"/>
        <w:lvlJc w:val="left"/>
        <w:pPr>
          <w:tabs>
            <w:tab w:val="num" w:pos="336"/>
          </w:tabs>
          <w:ind w:left="336" w:hanging="336"/>
        </w:pPr>
        <w:rPr>
          <w:rFonts w:ascii="Arial" w:eastAsia="ＭＳ ゴシック" w:hAnsi="Arial" w:hint="eastAsia"/>
        </w:rPr>
      </w:lvl>
    </w:lvlOverride>
    <w:lvlOverride w:ilvl="8">
      <w:lvl w:ilvl="8">
        <w:start w:val="1"/>
        <w:numFmt w:val="decimal"/>
        <w:lvlText w:val="%1-%2.%3.%4.%5.%6.%7.%8.%9"/>
        <w:lvlJc w:val="left"/>
        <w:pPr>
          <w:tabs>
            <w:tab w:val="num" w:pos="336"/>
          </w:tabs>
          <w:ind w:left="336" w:hanging="336"/>
        </w:pPr>
        <w:rPr>
          <w:rFonts w:ascii="Arial" w:eastAsia="ＭＳ ゴシック" w:hAnsi="Arial" w:hint="eastAsia"/>
        </w:rPr>
      </w:lvl>
    </w:lvlOverride>
  </w:num>
  <w:num w:numId="15">
    <w:abstractNumId w:val="25"/>
  </w:num>
  <w:num w:numId="16">
    <w:abstractNumId w:val="14"/>
  </w:num>
  <w:num w:numId="17">
    <w:abstractNumId w:val="16"/>
  </w:num>
  <w:num w:numId="18">
    <w:abstractNumId w:val="12"/>
  </w:num>
  <w:num w:numId="19">
    <w:abstractNumId w:val="21"/>
  </w:num>
  <w:num w:numId="20">
    <w:abstractNumId w:val="23"/>
  </w:num>
  <w:num w:numId="21">
    <w:abstractNumId w:val="27"/>
  </w:num>
  <w:num w:numId="22">
    <w:abstractNumId w:val="3"/>
  </w:num>
  <w:num w:numId="23">
    <w:abstractNumId w:val="28"/>
  </w:num>
  <w:num w:numId="24">
    <w:abstractNumId w:val="8"/>
  </w:num>
  <w:num w:numId="25">
    <w:abstractNumId w:val="17"/>
  </w:num>
  <w:num w:numId="26">
    <w:abstractNumId w:val="2"/>
  </w:num>
  <w:num w:numId="27">
    <w:abstractNumId w:val="29"/>
  </w:num>
  <w:num w:numId="28">
    <w:abstractNumId w:val="22"/>
  </w:num>
  <w:num w:numId="29">
    <w:abstractNumId w:val="13"/>
  </w:num>
  <w:num w:numId="30">
    <w:abstractNumId w:val="11"/>
  </w:num>
  <w:num w:numId="31">
    <w:abstractNumId w:val="20"/>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0"/>
  <w:drawingGridVerticalSpacing w:val="36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65"/>
    <w:rsid w:val="00010149"/>
    <w:rsid w:val="00011759"/>
    <w:rsid w:val="00024C54"/>
    <w:rsid w:val="00044D57"/>
    <w:rsid w:val="00071661"/>
    <w:rsid w:val="0008033B"/>
    <w:rsid w:val="000970DB"/>
    <w:rsid w:val="000A2B2F"/>
    <w:rsid w:val="000B46A4"/>
    <w:rsid w:val="000C31A0"/>
    <w:rsid w:val="000C6604"/>
    <w:rsid w:val="000C6D49"/>
    <w:rsid w:val="000E558D"/>
    <w:rsid w:val="000F0336"/>
    <w:rsid w:val="00127DEA"/>
    <w:rsid w:val="001328DE"/>
    <w:rsid w:val="001568C6"/>
    <w:rsid w:val="00160AE8"/>
    <w:rsid w:val="00160BE2"/>
    <w:rsid w:val="00176FA3"/>
    <w:rsid w:val="001C3A1A"/>
    <w:rsid w:val="001C482A"/>
    <w:rsid w:val="0021277F"/>
    <w:rsid w:val="00263394"/>
    <w:rsid w:val="00272749"/>
    <w:rsid w:val="0027583C"/>
    <w:rsid w:val="00297687"/>
    <w:rsid w:val="002B4ED1"/>
    <w:rsid w:val="002C355A"/>
    <w:rsid w:val="002D22A8"/>
    <w:rsid w:val="002D6F5E"/>
    <w:rsid w:val="002E3FCD"/>
    <w:rsid w:val="002E443C"/>
    <w:rsid w:val="0031153F"/>
    <w:rsid w:val="003122BA"/>
    <w:rsid w:val="00316717"/>
    <w:rsid w:val="003228B3"/>
    <w:rsid w:val="00325DAA"/>
    <w:rsid w:val="00334257"/>
    <w:rsid w:val="00370814"/>
    <w:rsid w:val="0037550D"/>
    <w:rsid w:val="003803E9"/>
    <w:rsid w:val="00380B2F"/>
    <w:rsid w:val="003820A2"/>
    <w:rsid w:val="00382DF6"/>
    <w:rsid w:val="003A36BC"/>
    <w:rsid w:val="003C2550"/>
    <w:rsid w:val="003C65C0"/>
    <w:rsid w:val="003D0C93"/>
    <w:rsid w:val="003E135D"/>
    <w:rsid w:val="003E4B36"/>
    <w:rsid w:val="003E7CF0"/>
    <w:rsid w:val="00422779"/>
    <w:rsid w:val="00434126"/>
    <w:rsid w:val="00444620"/>
    <w:rsid w:val="00455DAE"/>
    <w:rsid w:val="00462DBE"/>
    <w:rsid w:val="00475F74"/>
    <w:rsid w:val="00484920"/>
    <w:rsid w:val="00485736"/>
    <w:rsid w:val="004A1C99"/>
    <w:rsid w:val="004A2659"/>
    <w:rsid w:val="004A7555"/>
    <w:rsid w:val="004A7BAA"/>
    <w:rsid w:val="004E4188"/>
    <w:rsid w:val="004F0DF8"/>
    <w:rsid w:val="004F3C2E"/>
    <w:rsid w:val="004F5853"/>
    <w:rsid w:val="0050335D"/>
    <w:rsid w:val="005202A3"/>
    <w:rsid w:val="00522AA9"/>
    <w:rsid w:val="00531947"/>
    <w:rsid w:val="005413D4"/>
    <w:rsid w:val="00542808"/>
    <w:rsid w:val="00547D58"/>
    <w:rsid w:val="00552FDC"/>
    <w:rsid w:val="005535C7"/>
    <w:rsid w:val="005641C0"/>
    <w:rsid w:val="005663BA"/>
    <w:rsid w:val="005968DD"/>
    <w:rsid w:val="005D3142"/>
    <w:rsid w:val="005D46B8"/>
    <w:rsid w:val="005E1C1B"/>
    <w:rsid w:val="005F0A0A"/>
    <w:rsid w:val="0060555B"/>
    <w:rsid w:val="00612896"/>
    <w:rsid w:val="0061791D"/>
    <w:rsid w:val="00621006"/>
    <w:rsid w:val="00621BBA"/>
    <w:rsid w:val="0064186B"/>
    <w:rsid w:val="0064313D"/>
    <w:rsid w:val="00646AB3"/>
    <w:rsid w:val="0064711B"/>
    <w:rsid w:val="00672B37"/>
    <w:rsid w:val="006A58AA"/>
    <w:rsid w:val="006C0DA8"/>
    <w:rsid w:val="006D35C6"/>
    <w:rsid w:val="006D6CD1"/>
    <w:rsid w:val="00706180"/>
    <w:rsid w:val="007212E3"/>
    <w:rsid w:val="0072582D"/>
    <w:rsid w:val="00735F2C"/>
    <w:rsid w:val="00737FFB"/>
    <w:rsid w:val="00745962"/>
    <w:rsid w:val="0075089B"/>
    <w:rsid w:val="007546F8"/>
    <w:rsid w:val="00757733"/>
    <w:rsid w:val="007615A5"/>
    <w:rsid w:val="00767325"/>
    <w:rsid w:val="00793039"/>
    <w:rsid w:val="007B5907"/>
    <w:rsid w:val="007E2B7D"/>
    <w:rsid w:val="00804F65"/>
    <w:rsid w:val="00807EF4"/>
    <w:rsid w:val="00810B97"/>
    <w:rsid w:val="00815666"/>
    <w:rsid w:val="008216C2"/>
    <w:rsid w:val="00825C0C"/>
    <w:rsid w:val="00855794"/>
    <w:rsid w:val="008562B2"/>
    <w:rsid w:val="00866665"/>
    <w:rsid w:val="00870772"/>
    <w:rsid w:val="0087532C"/>
    <w:rsid w:val="00875C41"/>
    <w:rsid w:val="008A4A72"/>
    <w:rsid w:val="008A7C98"/>
    <w:rsid w:val="008B5215"/>
    <w:rsid w:val="008E58DF"/>
    <w:rsid w:val="008F1BCF"/>
    <w:rsid w:val="0090284A"/>
    <w:rsid w:val="009161D6"/>
    <w:rsid w:val="00924BCD"/>
    <w:rsid w:val="00942298"/>
    <w:rsid w:val="009462CD"/>
    <w:rsid w:val="009478A0"/>
    <w:rsid w:val="00960687"/>
    <w:rsid w:val="00976AF3"/>
    <w:rsid w:val="009972C1"/>
    <w:rsid w:val="009E0E01"/>
    <w:rsid w:val="009F0AB2"/>
    <w:rsid w:val="00A106D4"/>
    <w:rsid w:val="00A22563"/>
    <w:rsid w:val="00A26379"/>
    <w:rsid w:val="00A33790"/>
    <w:rsid w:val="00A5405E"/>
    <w:rsid w:val="00A61C60"/>
    <w:rsid w:val="00A6589F"/>
    <w:rsid w:val="00A76A59"/>
    <w:rsid w:val="00A76DEF"/>
    <w:rsid w:val="00A811EF"/>
    <w:rsid w:val="00A82F4A"/>
    <w:rsid w:val="00A973EE"/>
    <w:rsid w:val="00AB0680"/>
    <w:rsid w:val="00AB13FB"/>
    <w:rsid w:val="00AB1453"/>
    <w:rsid w:val="00AB62A6"/>
    <w:rsid w:val="00AC5F40"/>
    <w:rsid w:val="00AE6105"/>
    <w:rsid w:val="00AE6E50"/>
    <w:rsid w:val="00AF2FA7"/>
    <w:rsid w:val="00AF4E6A"/>
    <w:rsid w:val="00B03650"/>
    <w:rsid w:val="00B11636"/>
    <w:rsid w:val="00B21268"/>
    <w:rsid w:val="00B86005"/>
    <w:rsid w:val="00BD129D"/>
    <w:rsid w:val="00BE4CC3"/>
    <w:rsid w:val="00BE7773"/>
    <w:rsid w:val="00BF0AC3"/>
    <w:rsid w:val="00C0368D"/>
    <w:rsid w:val="00C03DF5"/>
    <w:rsid w:val="00C063EA"/>
    <w:rsid w:val="00C175B1"/>
    <w:rsid w:val="00C53230"/>
    <w:rsid w:val="00C57433"/>
    <w:rsid w:val="00C640F7"/>
    <w:rsid w:val="00C71189"/>
    <w:rsid w:val="00C77560"/>
    <w:rsid w:val="00C836DB"/>
    <w:rsid w:val="00C8424B"/>
    <w:rsid w:val="00C85B2A"/>
    <w:rsid w:val="00CA3B77"/>
    <w:rsid w:val="00CF3D47"/>
    <w:rsid w:val="00D446E8"/>
    <w:rsid w:val="00D44E65"/>
    <w:rsid w:val="00D558E3"/>
    <w:rsid w:val="00D62ECE"/>
    <w:rsid w:val="00D945BA"/>
    <w:rsid w:val="00D973DA"/>
    <w:rsid w:val="00DA3DE3"/>
    <w:rsid w:val="00DD06D5"/>
    <w:rsid w:val="00DD0D4C"/>
    <w:rsid w:val="00DE4B15"/>
    <w:rsid w:val="00DE7EAD"/>
    <w:rsid w:val="00DF7AA7"/>
    <w:rsid w:val="00E24DB1"/>
    <w:rsid w:val="00E318B0"/>
    <w:rsid w:val="00E45355"/>
    <w:rsid w:val="00E61A44"/>
    <w:rsid w:val="00E67090"/>
    <w:rsid w:val="00E85DF8"/>
    <w:rsid w:val="00E9476D"/>
    <w:rsid w:val="00EB01E5"/>
    <w:rsid w:val="00EB1886"/>
    <w:rsid w:val="00EC7837"/>
    <w:rsid w:val="00ED1E4B"/>
    <w:rsid w:val="00ED7822"/>
    <w:rsid w:val="00EF0AB8"/>
    <w:rsid w:val="00EF731C"/>
    <w:rsid w:val="00F20928"/>
    <w:rsid w:val="00F22D06"/>
    <w:rsid w:val="00F33A05"/>
    <w:rsid w:val="00F34C42"/>
    <w:rsid w:val="00F5053E"/>
    <w:rsid w:val="00F542E0"/>
    <w:rsid w:val="00F544D1"/>
    <w:rsid w:val="00FB3924"/>
    <w:rsid w:val="00FE55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15DD3F16"/>
  <w14:defaultImageDpi w14:val="32767"/>
  <w15:chartTrackingRefBased/>
  <w15:docId w15:val="{376B5EA1-E94F-A248-84B7-1F0F9CE32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hAnsi="Times New Roman"/>
      <w:kern w:val="2"/>
      <w:sz w:val="18"/>
    </w:rPr>
  </w:style>
  <w:style w:type="paragraph" w:styleId="1">
    <w:name w:val="heading 1"/>
    <w:basedOn w:val="a0"/>
    <w:next w:val="a"/>
    <w:link w:val="10"/>
    <w:qFormat/>
    <w:rsid w:val="009161D6"/>
    <w:pPr>
      <w:numPr>
        <w:numId w:val="20"/>
      </w:numPr>
      <w:outlineLvl w:val="0"/>
    </w:pPr>
  </w:style>
  <w:style w:type="paragraph" w:styleId="20">
    <w:name w:val="heading 2"/>
    <w:basedOn w:val="a"/>
    <w:next w:val="a"/>
    <w:link w:val="21"/>
    <w:semiHidden/>
    <w:unhideWhenUsed/>
    <w:qFormat/>
    <w:rsid w:val="00EF731C"/>
    <w:pPr>
      <w:keepNext/>
      <w:outlineLvl w:val="1"/>
    </w:pPr>
    <w:rPr>
      <w:rFonts w:asciiTheme="majorHAnsi" w:eastAsiaTheme="majorEastAsia" w:hAnsiTheme="majorHAnsi" w:cstheme="majorBidi"/>
    </w:rPr>
  </w:style>
  <w:style w:type="paragraph" w:styleId="30">
    <w:name w:val="heading 3"/>
    <w:basedOn w:val="a"/>
    <w:next w:val="a"/>
    <w:link w:val="31"/>
    <w:semiHidden/>
    <w:unhideWhenUsed/>
    <w:qFormat/>
    <w:rsid w:val="003E135D"/>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tabs>
        <w:tab w:val="center" w:pos="4252"/>
        <w:tab w:val="right" w:pos="8504"/>
      </w:tabs>
      <w:snapToGrid w:val="0"/>
    </w:pPr>
  </w:style>
  <w:style w:type="paragraph" w:styleId="a5">
    <w:name w:val="footer"/>
    <w:basedOn w:val="a"/>
    <w:pPr>
      <w:tabs>
        <w:tab w:val="center" w:pos="4252"/>
        <w:tab w:val="right" w:pos="8504"/>
      </w:tabs>
      <w:snapToGrid w:val="0"/>
    </w:pPr>
  </w:style>
  <w:style w:type="paragraph" w:customStyle="1" w:styleId="a6">
    <w:name w:val="講演番号"/>
    <w:basedOn w:val="a"/>
    <w:pPr>
      <w:jc w:val="left"/>
    </w:pPr>
    <w:rPr>
      <w:rFonts w:ascii="Arial" w:eastAsia="ＭＳ ゴシック" w:hAnsi="Arial"/>
      <w:caps/>
      <w:sz w:val="28"/>
    </w:rPr>
  </w:style>
  <w:style w:type="paragraph" w:customStyle="1" w:styleId="a7">
    <w:name w:val="講演会名称"/>
    <w:basedOn w:val="a"/>
    <w:pPr>
      <w:jc w:val="right"/>
    </w:pPr>
    <w:rPr>
      <w:rFonts w:ascii="Arial" w:eastAsia="ＭＳ ゴシック" w:hAnsi="Arial"/>
    </w:rPr>
  </w:style>
  <w:style w:type="paragraph" w:customStyle="1" w:styleId="a8">
    <w:name w:val="日本語タイトル"/>
    <w:basedOn w:val="a"/>
    <w:pPr>
      <w:jc w:val="center"/>
    </w:pPr>
    <w:rPr>
      <w:rFonts w:ascii="Arial" w:eastAsia="ＭＳ ゴシック" w:hAnsi="Arial"/>
      <w:sz w:val="28"/>
    </w:rPr>
  </w:style>
  <w:style w:type="paragraph" w:customStyle="1" w:styleId="a9">
    <w:name w:val="英語タイトル"/>
    <w:basedOn w:val="a8"/>
    <w:rPr>
      <w:rFonts w:ascii="Times New Roman" w:eastAsia="ＭＳ 明朝" w:hAnsi="Times New Roman"/>
      <w:sz w:val="24"/>
    </w:rPr>
  </w:style>
  <w:style w:type="paragraph" w:customStyle="1" w:styleId="aa">
    <w:name w:val="日本語著者名"/>
    <w:basedOn w:val="a"/>
    <w:pPr>
      <w:jc w:val="center"/>
    </w:pPr>
    <w:rPr>
      <w:sz w:val="20"/>
    </w:rPr>
  </w:style>
  <w:style w:type="paragraph" w:customStyle="1" w:styleId="ab">
    <w:name w:val="英語著者名"/>
    <w:basedOn w:val="aa"/>
    <w:rPr>
      <w:sz w:val="18"/>
    </w:rPr>
  </w:style>
  <w:style w:type="paragraph" w:customStyle="1" w:styleId="ac">
    <w:name w:val="キーワード"/>
    <w:basedOn w:val="a"/>
    <w:pPr>
      <w:jc w:val="center"/>
    </w:pPr>
    <w:rPr>
      <w:i/>
    </w:rPr>
  </w:style>
  <w:style w:type="paragraph" w:customStyle="1" w:styleId="a0">
    <w:name w:val="大見出し"/>
    <w:basedOn w:val="a"/>
    <w:next w:val="a"/>
    <w:pPr>
      <w:jc w:val="left"/>
    </w:pPr>
    <w:rPr>
      <w:rFonts w:ascii="Arial" w:eastAsia="ＭＳ ゴシック" w:hAnsi="Arial"/>
    </w:rPr>
  </w:style>
  <w:style w:type="character" w:customStyle="1" w:styleId="ad">
    <w:name w:val="中見出し"/>
    <w:rsid w:val="000A2B2F"/>
    <w:rPr>
      <w:rFonts w:ascii="Arial" w:eastAsia="ＭＳ ゴシック" w:hAnsi="Arial"/>
    </w:rPr>
  </w:style>
  <w:style w:type="character" w:styleId="ae">
    <w:name w:val="Placeholder Text"/>
    <w:basedOn w:val="a1"/>
    <w:uiPriority w:val="99"/>
    <w:semiHidden/>
    <w:rsid w:val="00044D57"/>
    <w:rPr>
      <w:color w:val="808080"/>
    </w:rPr>
  </w:style>
  <w:style w:type="character" w:customStyle="1" w:styleId="10">
    <w:name w:val="見出し 1 (文字)"/>
    <w:basedOn w:val="a1"/>
    <w:link w:val="1"/>
    <w:rsid w:val="009161D6"/>
    <w:rPr>
      <w:rFonts w:ascii="Arial" w:eastAsia="ＭＳ ゴシック" w:hAnsi="Arial"/>
      <w:kern w:val="2"/>
      <w:sz w:val="18"/>
    </w:rPr>
  </w:style>
  <w:style w:type="character" w:styleId="af">
    <w:name w:val="Strong"/>
    <w:basedOn w:val="a1"/>
    <w:qFormat/>
    <w:rsid w:val="009161D6"/>
    <w:rPr>
      <w:b/>
      <w:bCs/>
    </w:rPr>
  </w:style>
  <w:style w:type="character" w:styleId="af0">
    <w:name w:val="Emphasis"/>
    <w:basedOn w:val="a1"/>
    <w:qFormat/>
    <w:rsid w:val="009161D6"/>
    <w:rPr>
      <w:i/>
      <w:iCs/>
    </w:rPr>
  </w:style>
  <w:style w:type="paragraph" w:styleId="af1">
    <w:name w:val="List Paragraph"/>
    <w:basedOn w:val="a"/>
    <w:uiPriority w:val="34"/>
    <w:qFormat/>
    <w:rsid w:val="009161D6"/>
    <w:pPr>
      <w:ind w:leftChars="400" w:left="840"/>
    </w:pPr>
  </w:style>
  <w:style w:type="character" w:styleId="af2">
    <w:name w:val="Book Title"/>
    <w:basedOn w:val="a1"/>
    <w:uiPriority w:val="33"/>
    <w:qFormat/>
    <w:rsid w:val="009161D6"/>
    <w:rPr>
      <w:b/>
      <w:bCs/>
      <w:i/>
      <w:iCs/>
      <w:spacing w:val="5"/>
    </w:rPr>
  </w:style>
  <w:style w:type="character" w:styleId="22">
    <w:name w:val="Intense Reference"/>
    <w:basedOn w:val="a1"/>
    <w:uiPriority w:val="32"/>
    <w:qFormat/>
    <w:rsid w:val="009161D6"/>
    <w:rPr>
      <w:b/>
      <w:bCs/>
      <w:smallCaps/>
      <w:color w:val="4472C4" w:themeColor="accent1"/>
      <w:spacing w:val="5"/>
    </w:rPr>
  </w:style>
  <w:style w:type="character" w:styleId="af3">
    <w:name w:val="Subtle Reference"/>
    <w:basedOn w:val="a1"/>
    <w:uiPriority w:val="31"/>
    <w:qFormat/>
    <w:rsid w:val="009161D6"/>
    <w:rPr>
      <w:smallCaps/>
      <w:color w:val="5A5A5A" w:themeColor="text1" w:themeTint="A5"/>
    </w:rPr>
  </w:style>
  <w:style w:type="paragraph" w:styleId="23">
    <w:name w:val="Intense Quote"/>
    <w:basedOn w:val="a"/>
    <w:next w:val="a"/>
    <w:link w:val="24"/>
    <w:uiPriority w:val="30"/>
    <w:qFormat/>
    <w:rsid w:val="009161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24">
    <w:name w:val="引用文 2 (文字)"/>
    <w:basedOn w:val="a1"/>
    <w:link w:val="23"/>
    <w:uiPriority w:val="30"/>
    <w:rsid w:val="009161D6"/>
    <w:rPr>
      <w:rFonts w:ascii="Times New Roman" w:hAnsi="Times New Roman"/>
      <w:i/>
      <w:iCs/>
      <w:color w:val="4472C4" w:themeColor="accent1"/>
      <w:kern w:val="2"/>
      <w:sz w:val="18"/>
    </w:rPr>
  </w:style>
  <w:style w:type="paragraph" w:styleId="af4">
    <w:name w:val="No Spacing"/>
    <w:uiPriority w:val="1"/>
    <w:qFormat/>
    <w:rsid w:val="009161D6"/>
    <w:pPr>
      <w:widowControl w:val="0"/>
      <w:jc w:val="both"/>
    </w:pPr>
    <w:rPr>
      <w:rFonts w:ascii="Times New Roman" w:hAnsi="Times New Roman"/>
      <w:kern w:val="2"/>
      <w:sz w:val="18"/>
    </w:rPr>
  </w:style>
  <w:style w:type="paragraph" w:customStyle="1" w:styleId="2">
    <w:name w:val="見出し2"/>
    <w:basedOn w:val="20"/>
    <w:next w:val="20"/>
    <w:qFormat/>
    <w:rsid w:val="006D35C6"/>
    <w:pPr>
      <w:numPr>
        <w:ilvl w:val="1"/>
        <w:numId w:val="20"/>
      </w:numPr>
      <w:jc w:val="left"/>
    </w:pPr>
    <w:rPr>
      <w:rFonts w:ascii="ＭＳ Ｐゴシック" w:eastAsia="ＭＳ Ｐゴシック" w:hAnsi="ＭＳ Ｐゴシック" w:cs="Times New Roman (見出しのフォント - コンプ"/>
    </w:rPr>
  </w:style>
  <w:style w:type="paragraph" w:customStyle="1" w:styleId="11">
    <w:name w:val="スタイル1"/>
    <w:basedOn w:val="30"/>
    <w:qFormat/>
    <w:rsid w:val="003E135D"/>
    <w:pPr>
      <w:ind w:leftChars="0" w:left="0"/>
      <w:jc w:val="left"/>
    </w:pPr>
    <w:rPr>
      <w:rFonts w:eastAsia="ＭＳ Ｐゴシック"/>
      <w:color w:val="000000" w:themeColor="text1"/>
    </w:rPr>
  </w:style>
  <w:style w:type="character" w:customStyle="1" w:styleId="21">
    <w:name w:val="見出し 2 (文字)"/>
    <w:basedOn w:val="a1"/>
    <w:link w:val="20"/>
    <w:semiHidden/>
    <w:rsid w:val="00EF731C"/>
    <w:rPr>
      <w:rFonts w:asciiTheme="majorHAnsi" w:eastAsiaTheme="majorEastAsia" w:hAnsiTheme="majorHAnsi" w:cstheme="majorBidi"/>
      <w:kern w:val="2"/>
      <w:sz w:val="18"/>
    </w:rPr>
  </w:style>
  <w:style w:type="paragraph" w:customStyle="1" w:styleId="3">
    <w:name w:val="見出し3"/>
    <w:basedOn w:val="30"/>
    <w:next w:val="af5"/>
    <w:qFormat/>
    <w:rsid w:val="006D35C6"/>
    <w:pPr>
      <w:numPr>
        <w:ilvl w:val="2"/>
        <w:numId w:val="20"/>
      </w:numPr>
      <w:ind w:leftChars="0" w:left="0"/>
      <w:jc w:val="left"/>
    </w:pPr>
    <w:rPr>
      <w:rFonts w:ascii="ＭＳ Ｐゴシック" w:eastAsia="ＭＳ Ｐゴシック" w:hAnsi="ＭＳ Ｐゴシック" w:cs="Times New Roman (見出しのフォント - コンプ"/>
    </w:rPr>
  </w:style>
  <w:style w:type="character" w:customStyle="1" w:styleId="31">
    <w:name w:val="見出し 3 (文字)"/>
    <w:basedOn w:val="a1"/>
    <w:link w:val="30"/>
    <w:semiHidden/>
    <w:rsid w:val="003E135D"/>
    <w:rPr>
      <w:rFonts w:asciiTheme="majorHAnsi" w:eastAsiaTheme="majorEastAsia" w:hAnsiTheme="majorHAnsi" w:cstheme="majorBidi"/>
      <w:kern w:val="2"/>
      <w:sz w:val="18"/>
    </w:rPr>
  </w:style>
  <w:style w:type="paragraph" w:styleId="af5">
    <w:name w:val="Body Text"/>
    <w:basedOn w:val="a"/>
    <w:link w:val="af6"/>
    <w:rsid w:val="003E135D"/>
  </w:style>
  <w:style w:type="character" w:customStyle="1" w:styleId="af6">
    <w:name w:val="本文 (文字)"/>
    <w:basedOn w:val="a1"/>
    <w:link w:val="af5"/>
    <w:rsid w:val="003E135D"/>
    <w:rPr>
      <w:rFonts w:ascii="Times New Roman" w:hAnsi="Times New Roman"/>
      <w:kern w:val="2"/>
      <w:sz w:val="18"/>
    </w:rPr>
  </w:style>
  <w:style w:type="paragraph" w:customStyle="1" w:styleId="md-end-block">
    <w:name w:val="md-end-block"/>
    <w:basedOn w:val="a"/>
    <w:rsid w:val="006D35C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md-plain">
    <w:name w:val="md-plain"/>
    <w:basedOn w:val="a1"/>
    <w:rsid w:val="006D35C6"/>
  </w:style>
  <w:style w:type="table" w:styleId="af7">
    <w:name w:val="Table Grid"/>
    <w:basedOn w:val="a2"/>
    <w:rsid w:val="000F0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5">
    <w:name w:val="Intense Emphasis"/>
    <w:basedOn w:val="a1"/>
    <w:uiPriority w:val="21"/>
    <w:qFormat/>
    <w:rsid w:val="000C6604"/>
    <w:rPr>
      <w:i/>
      <w:iCs/>
      <w:color w:val="4472C4" w:themeColor="accent1"/>
    </w:rPr>
  </w:style>
  <w:style w:type="paragraph" w:styleId="af8">
    <w:name w:val="Bibliography"/>
    <w:basedOn w:val="a"/>
    <w:next w:val="a"/>
    <w:uiPriority w:val="37"/>
    <w:unhideWhenUsed/>
    <w:rsid w:val="003755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33374">
      <w:bodyDiv w:val="1"/>
      <w:marLeft w:val="0"/>
      <w:marRight w:val="0"/>
      <w:marTop w:val="0"/>
      <w:marBottom w:val="0"/>
      <w:divBdr>
        <w:top w:val="none" w:sz="0" w:space="0" w:color="auto"/>
        <w:left w:val="none" w:sz="0" w:space="0" w:color="auto"/>
        <w:bottom w:val="none" w:sz="0" w:space="0" w:color="auto"/>
        <w:right w:val="none" w:sz="0" w:space="0" w:color="auto"/>
      </w:divBdr>
    </w:div>
    <w:div w:id="57048937">
      <w:bodyDiv w:val="1"/>
      <w:marLeft w:val="0"/>
      <w:marRight w:val="0"/>
      <w:marTop w:val="0"/>
      <w:marBottom w:val="0"/>
      <w:divBdr>
        <w:top w:val="none" w:sz="0" w:space="0" w:color="auto"/>
        <w:left w:val="none" w:sz="0" w:space="0" w:color="auto"/>
        <w:bottom w:val="none" w:sz="0" w:space="0" w:color="auto"/>
        <w:right w:val="none" w:sz="0" w:space="0" w:color="auto"/>
      </w:divBdr>
    </w:div>
    <w:div w:id="58286484">
      <w:bodyDiv w:val="1"/>
      <w:marLeft w:val="0"/>
      <w:marRight w:val="0"/>
      <w:marTop w:val="0"/>
      <w:marBottom w:val="0"/>
      <w:divBdr>
        <w:top w:val="none" w:sz="0" w:space="0" w:color="auto"/>
        <w:left w:val="none" w:sz="0" w:space="0" w:color="auto"/>
        <w:bottom w:val="none" w:sz="0" w:space="0" w:color="auto"/>
        <w:right w:val="none" w:sz="0" w:space="0" w:color="auto"/>
      </w:divBdr>
    </w:div>
    <w:div w:id="73819508">
      <w:bodyDiv w:val="1"/>
      <w:marLeft w:val="0"/>
      <w:marRight w:val="0"/>
      <w:marTop w:val="0"/>
      <w:marBottom w:val="0"/>
      <w:divBdr>
        <w:top w:val="none" w:sz="0" w:space="0" w:color="auto"/>
        <w:left w:val="none" w:sz="0" w:space="0" w:color="auto"/>
        <w:bottom w:val="none" w:sz="0" w:space="0" w:color="auto"/>
        <w:right w:val="none" w:sz="0" w:space="0" w:color="auto"/>
      </w:divBdr>
    </w:div>
    <w:div w:id="88743768">
      <w:bodyDiv w:val="1"/>
      <w:marLeft w:val="0"/>
      <w:marRight w:val="0"/>
      <w:marTop w:val="0"/>
      <w:marBottom w:val="0"/>
      <w:divBdr>
        <w:top w:val="none" w:sz="0" w:space="0" w:color="auto"/>
        <w:left w:val="none" w:sz="0" w:space="0" w:color="auto"/>
        <w:bottom w:val="none" w:sz="0" w:space="0" w:color="auto"/>
        <w:right w:val="none" w:sz="0" w:space="0" w:color="auto"/>
      </w:divBdr>
    </w:div>
    <w:div w:id="121000640">
      <w:bodyDiv w:val="1"/>
      <w:marLeft w:val="0"/>
      <w:marRight w:val="0"/>
      <w:marTop w:val="0"/>
      <w:marBottom w:val="0"/>
      <w:divBdr>
        <w:top w:val="none" w:sz="0" w:space="0" w:color="auto"/>
        <w:left w:val="none" w:sz="0" w:space="0" w:color="auto"/>
        <w:bottom w:val="none" w:sz="0" w:space="0" w:color="auto"/>
        <w:right w:val="none" w:sz="0" w:space="0" w:color="auto"/>
      </w:divBdr>
    </w:div>
    <w:div w:id="128714150">
      <w:bodyDiv w:val="1"/>
      <w:marLeft w:val="0"/>
      <w:marRight w:val="0"/>
      <w:marTop w:val="0"/>
      <w:marBottom w:val="0"/>
      <w:divBdr>
        <w:top w:val="none" w:sz="0" w:space="0" w:color="auto"/>
        <w:left w:val="none" w:sz="0" w:space="0" w:color="auto"/>
        <w:bottom w:val="none" w:sz="0" w:space="0" w:color="auto"/>
        <w:right w:val="none" w:sz="0" w:space="0" w:color="auto"/>
      </w:divBdr>
    </w:div>
    <w:div w:id="139854531">
      <w:bodyDiv w:val="1"/>
      <w:marLeft w:val="0"/>
      <w:marRight w:val="0"/>
      <w:marTop w:val="0"/>
      <w:marBottom w:val="0"/>
      <w:divBdr>
        <w:top w:val="none" w:sz="0" w:space="0" w:color="auto"/>
        <w:left w:val="none" w:sz="0" w:space="0" w:color="auto"/>
        <w:bottom w:val="none" w:sz="0" w:space="0" w:color="auto"/>
        <w:right w:val="none" w:sz="0" w:space="0" w:color="auto"/>
      </w:divBdr>
    </w:div>
    <w:div w:id="166748992">
      <w:bodyDiv w:val="1"/>
      <w:marLeft w:val="0"/>
      <w:marRight w:val="0"/>
      <w:marTop w:val="0"/>
      <w:marBottom w:val="0"/>
      <w:divBdr>
        <w:top w:val="none" w:sz="0" w:space="0" w:color="auto"/>
        <w:left w:val="none" w:sz="0" w:space="0" w:color="auto"/>
        <w:bottom w:val="none" w:sz="0" w:space="0" w:color="auto"/>
        <w:right w:val="none" w:sz="0" w:space="0" w:color="auto"/>
      </w:divBdr>
    </w:div>
    <w:div w:id="208685271">
      <w:bodyDiv w:val="1"/>
      <w:marLeft w:val="0"/>
      <w:marRight w:val="0"/>
      <w:marTop w:val="0"/>
      <w:marBottom w:val="0"/>
      <w:divBdr>
        <w:top w:val="none" w:sz="0" w:space="0" w:color="auto"/>
        <w:left w:val="none" w:sz="0" w:space="0" w:color="auto"/>
        <w:bottom w:val="none" w:sz="0" w:space="0" w:color="auto"/>
        <w:right w:val="none" w:sz="0" w:space="0" w:color="auto"/>
      </w:divBdr>
      <w:divsChild>
        <w:div w:id="2047291255">
          <w:marLeft w:val="0"/>
          <w:marRight w:val="0"/>
          <w:marTop w:val="240"/>
          <w:marBottom w:val="240"/>
          <w:divBdr>
            <w:top w:val="none" w:sz="0" w:space="0" w:color="auto"/>
            <w:left w:val="none" w:sz="0" w:space="0" w:color="auto"/>
            <w:bottom w:val="none" w:sz="0" w:space="0" w:color="auto"/>
            <w:right w:val="none" w:sz="0" w:space="0" w:color="auto"/>
          </w:divBdr>
        </w:div>
        <w:div w:id="2009212833">
          <w:marLeft w:val="0"/>
          <w:marRight w:val="0"/>
          <w:marTop w:val="240"/>
          <w:marBottom w:val="240"/>
          <w:divBdr>
            <w:top w:val="none" w:sz="0" w:space="0" w:color="auto"/>
            <w:left w:val="none" w:sz="0" w:space="0" w:color="auto"/>
            <w:bottom w:val="none" w:sz="0" w:space="0" w:color="auto"/>
            <w:right w:val="none" w:sz="0" w:space="0" w:color="auto"/>
          </w:divBdr>
        </w:div>
        <w:div w:id="1533689060">
          <w:marLeft w:val="0"/>
          <w:marRight w:val="0"/>
          <w:marTop w:val="240"/>
          <w:marBottom w:val="240"/>
          <w:divBdr>
            <w:top w:val="none" w:sz="0" w:space="0" w:color="auto"/>
            <w:left w:val="none" w:sz="0" w:space="0" w:color="auto"/>
            <w:bottom w:val="none" w:sz="0" w:space="0" w:color="auto"/>
            <w:right w:val="none" w:sz="0" w:space="0" w:color="auto"/>
          </w:divBdr>
        </w:div>
        <w:div w:id="346947719">
          <w:marLeft w:val="0"/>
          <w:marRight w:val="0"/>
          <w:marTop w:val="240"/>
          <w:marBottom w:val="240"/>
          <w:divBdr>
            <w:top w:val="none" w:sz="0" w:space="0" w:color="auto"/>
            <w:left w:val="none" w:sz="0" w:space="0" w:color="auto"/>
            <w:bottom w:val="none" w:sz="0" w:space="0" w:color="auto"/>
            <w:right w:val="none" w:sz="0" w:space="0" w:color="auto"/>
          </w:divBdr>
        </w:div>
        <w:div w:id="918251468">
          <w:marLeft w:val="0"/>
          <w:marRight w:val="0"/>
          <w:marTop w:val="240"/>
          <w:marBottom w:val="240"/>
          <w:divBdr>
            <w:top w:val="none" w:sz="0" w:space="0" w:color="auto"/>
            <w:left w:val="none" w:sz="0" w:space="0" w:color="auto"/>
            <w:bottom w:val="none" w:sz="0" w:space="0" w:color="auto"/>
            <w:right w:val="none" w:sz="0" w:space="0" w:color="auto"/>
          </w:divBdr>
        </w:div>
        <w:div w:id="593904756">
          <w:marLeft w:val="0"/>
          <w:marRight w:val="0"/>
          <w:marTop w:val="240"/>
          <w:marBottom w:val="240"/>
          <w:divBdr>
            <w:top w:val="none" w:sz="0" w:space="0" w:color="auto"/>
            <w:left w:val="none" w:sz="0" w:space="0" w:color="auto"/>
            <w:bottom w:val="none" w:sz="0" w:space="0" w:color="auto"/>
            <w:right w:val="none" w:sz="0" w:space="0" w:color="auto"/>
          </w:divBdr>
        </w:div>
        <w:div w:id="946930615">
          <w:marLeft w:val="0"/>
          <w:marRight w:val="0"/>
          <w:marTop w:val="240"/>
          <w:marBottom w:val="240"/>
          <w:divBdr>
            <w:top w:val="none" w:sz="0" w:space="0" w:color="auto"/>
            <w:left w:val="none" w:sz="0" w:space="0" w:color="auto"/>
            <w:bottom w:val="none" w:sz="0" w:space="0" w:color="auto"/>
            <w:right w:val="none" w:sz="0" w:space="0" w:color="auto"/>
          </w:divBdr>
        </w:div>
      </w:divsChild>
    </w:div>
    <w:div w:id="223681685">
      <w:bodyDiv w:val="1"/>
      <w:marLeft w:val="0"/>
      <w:marRight w:val="0"/>
      <w:marTop w:val="0"/>
      <w:marBottom w:val="0"/>
      <w:divBdr>
        <w:top w:val="none" w:sz="0" w:space="0" w:color="auto"/>
        <w:left w:val="none" w:sz="0" w:space="0" w:color="auto"/>
        <w:bottom w:val="none" w:sz="0" w:space="0" w:color="auto"/>
        <w:right w:val="none" w:sz="0" w:space="0" w:color="auto"/>
      </w:divBdr>
    </w:div>
    <w:div w:id="224533845">
      <w:bodyDiv w:val="1"/>
      <w:marLeft w:val="0"/>
      <w:marRight w:val="0"/>
      <w:marTop w:val="0"/>
      <w:marBottom w:val="0"/>
      <w:divBdr>
        <w:top w:val="none" w:sz="0" w:space="0" w:color="auto"/>
        <w:left w:val="none" w:sz="0" w:space="0" w:color="auto"/>
        <w:bottom w:val="none" w:sz="0" w:space="0" w:color="auto"/>
        <w:right w:val="none" w:sz="0" w:space="0" w:color="auto"/>
      </w:divBdr>
    </w:div>
    <w:div w:id="245042721">
      <w:bodyDiv w:val="1"/>
      <w:marLeft w:val="0"/>
      <w:marRight w:val="0"/>
      <w:marTop w:val="0"/>
      <w:marBottom w:val="0"/>
      <w:divBdr>
        <w:top w:val="none" w:sz="0" w:space="0" w:color="auto"/>
        <w:left w:val="none" w:sz="0" w:space="0" w:color="auto"/>
        <w:bottom w:val="none" w:sz="0" w:space="0" w:color="auto"/>
        <w:right w:val="none" w:sz="0" w:space="0" w:color="auto"/>
      </w:divBdr>
    </w:div>
    <w:div w:id="259457886">
      <w:bodyDiv w:val="1"/>
      <w:marLeft w:val="0"/>
      <w:marRight w:val="0"/>
      <w:marTop w:val="0"/>
      <w:marBottom w:val="0"/>
      <w:divBdr>
        <w:top w:val="none" w:sz="0" w:space="0" w:color="auto"/>
        <w:left w:val="none" w:sz="0" w:space="0" w:color="auto"/>
        <w:bottom w:val="none" w:sz="0" w:space="0" w:color="auto"/>
        <w:right w:val="none" w:sz="0" w:space="0" w:color="auto"/>
      </w:divBdr>
    </w:div>
    <w:div w:id="263850066">
      <w:bodyDiv w:val="1"/>
      <w:marLeft w:val="0"/>
      <w:marRight w:val="0"/>
      <w:marTop w:val="0"/>
      <w:marBottom w:val="0"/>
      <w:divBdr>
        <w:top w:val="none" w:sz="0" w:space="0" w:color="auto"/>
        <w:left w:val="none" w:sz="0" w:space="0" w:color="auto"/>
        <w:bottom w:val="none" w:sz="0" w:space="0" w:color="auto"/>
        <w:right w:val="none" w:sz="0" w:space="0" w:color="auto"/>
      </w:divBdr>
    </w:div>
    <w:div w:id="298195121">
      <w:bodyDiv w:val="1"/>
      <w:marLeft w:val="0"/>
      <w:marRight w:val="0"/>
      <w:marTop w:val="0"/>
      <w:marBottom w:val="0"/>
      <w:divBdr>
        <w:top w:val="none" w:sz="0" w:space="0" w:color="auto"/>
        <w:left w:val="none" w:sz="0" w:space="0" w:color="auto"/>
        <w:bottom w:val="none" w:sz="0" w:space="0" w:color="auto"/>
        <w:right w:val="none" w:sz="0" w:space="0" w:color="auto"/>
      </w:divBdr>
    </w:div>
    <w:div w:id="364525638">
      <w:bodyDiv w:val="1"/>
      <w:marLeft w:val="0"/>
      <w:marRight w:val="0"/>
      <w:marTop w:val="0"/>
      <w:marBottom w:val="0"/>
      <w:divBdr>
        <w:top w:val="none" w:sz="0" w:space="0" w:color="auto"/>
        <w:left w:val="none" w:sz="0" w:space="0" w:color="auto"/>
        <w:bottom w:val="none" w:sz="0" w:space="0" w:color="auto"/>
        <w:right w:val="none" w:sz="0" w:space="0" w:color="auto"/>
      </w:divBdr>
    </w:div>
    <w:div w:id="380524719">
      <w:bodyDiv w:val="1"/>
      <w:marLeft w:val="0"/>
      <w:marRight w:val="0"/>
      <w:marTop w:val="0"/>
      <w:marBottom w:val="0"/>
      <w:divBdr>
        <w:top w:val="none" w:sz="0" w:space="0" w:color="auto"/>
        <w:left w:val="none" w:sz="0" w:space="0" w:color="auto"/>
        <w:bottom w:val="none" w:sz="0" w:space="0" w:color="auto"/>
        <w:right w:val="none" w:sz="0" w:space="0" w:color="auto"/>
      </w:divBdr>
    </w:div>
    <w:div w:id="408885066">
      <w:bodyDiv w:val="1"/>
      <w:marLeft w:val="0"/>
      <w:marRight w:val="0"/>
      <w:marTop w:val="0"/>
      <w:marBottom w:val="0"/>
      <w:divBdr>
        <w:top w:val="none" w:sz="0" w:space="0" w:color="auto"/>
        <w:left w:val="none" w:sz="0" w:space="0" w:color="auto"/>
        <w:bottom w:val="none" w:sz="0" w:space="0" w:color="auto"/>
        <w:right w:val="none" w:sz="0" w:space="0" w:color="auto"/>
      </w:divBdr>
      <w:divsChild>
        <w:div w:id="216937262">
          <w:marLeft w:val="202"/>
          <w:marRight w:val="0"/>
          <w:marTop w:val="113"/>
          <w:marBottom w:val="0"/>
          <w:divBdr>
            <w:top w:val="none" w:sz="0" w:space="0" w:color="auto"/>
            <w:left w:val="none" w:sz="0" w:space="0" w:color="auto"/>
            <w:bottom w:val="none" w:sz="0" w:space="0" w:color="auto"/>
            <w:right w:val="none" w:sz="0" w:space="0" w:color="auto"/>
          </w:divBdr>
        </w:div>
        <w:div w:id="514269692">
          <w:marLeft w:val="562"/>
          <w:marRight w:val="0"/>
          <w:marTop w:val="56"/>
          <w:marBottom w:val="0"/>
          <w:divBdr>
            <w:top w:val="none" w:sz="0" w:space="0" w:color="auto"/>
            <w:left w:val="none" w:sz="0" w:space="0" w:color="auto"/>
            <w:bottom w:val="none" w:sz="0" w:space="0" w:color="auto"/>
            <w:right w:val="none" w:sz="0" w:space="0" w:color="auto"/>
          </w:divBdr>
        </w:div>
        <w:div w:id="1983578834">
          <w:marLeft w:val="1008"/>
          <w:marRight w:val="0"/>
          <w:marTop w:val="56"/>
          <w:marBottom w:val="0"/>
          <w:divBdr>
            <w:top w:val="none" w:sz="0" w:space="0" w:color="auto"/>
            <w:left w:val="none" w:sz="0" w:space="0" w:color="auto"/>
            <w:bottom w:val="none" w:sz="0" w:space="0" w:color="auto"/>
            <w:right w:val="none" w:sz="0" w:space="0" w:color="auto"/>
          </w:divBdr>
        </w:div>
        <w:div w:id="1528640348">
          <w:marLeft w:val="562"/>
          <w:marRight w:val="0"/>
          <w:marTop w:val="56"/>
          <w:marBottom w:val="0"/>
          <w:divBdr>
            <w:top w:val="none" w:sz="0" w:space="0" w:color="auto"/>
            <w:left w:val="none" w:sz="0" w:space="0" w:color="auto"/>
            <w:bottom w:val="none" w:sz="0" w:space="0" w:color="auto"/>
            <w:right w:val="none" w:sz="0" w:space="0" w:color="auto"/>
          </w:divBdr>
        </w:div>
        <w:div w:id="1839075516">
          <w:marLeft w:val="1008"/>
          <w:marRight w:val="0"/>
          <w:marTop w:val="56"/>
          <w:marBottom w:val="0"/>
          <w:divBdr>
            <w:top w:val="none" w:sz="0" w:space="0" w:color="auto"/>
            <w:left w:val="none" w:sz="0" w:space="0" w:color="auto"/>
            <w:bottom w:val="none" w:sz="0" w:space="0" w:color="auto"/>
            <w:right w:val="none" w:sz="0" w:space="0" w:color="auto"/>
          </w:divBdr>
        </w:div>
        <w:div w:id="321394963">
          <w:marLeft w:val="1008"/>
          <w:marRight w:val="0"/>
          <w:marTop w:val="56"/>
          <w:marBottom w:val="0"/>
          <w:divBdr>
            <w:top w:val="none" w:sz="0" w:space="0" w:color="auto"/>
            <w:left w:val="none" w:sz="0" w:space="0" w:color="auto"/>
            <w:bottom w:val="none" w:sz="0" w:space="0" w:color="auto"/>
            <w:right w:val="none" w:sz="0" w:space="0" w:color="auto"/>
          </w:divBdr>
        </w:div>
        <w:div w:id="1630239659">
          <w:marLeft w:val="1008"/>
          <w:marRight w:val="0"/>
          <w:marTop w:val="56"/>
          <w:marBottom w:val="0"/>
          <w:divBdr>
            <w:top w:val="none" w:sz="0" w:space="0" w:color="auto"/>
            <w:left w:val="none" w:sz="0" w:space="0" w:color="auto"/>
            <w:bottom w:val="none" w:sz="0" w:space="0" w:color="auto"/>
            <w:right w:val="none" w:sz="0" w:space="0" w:color="auto"/>
          </w:divBdr>
        </w:div>
        <w:div w:id="11416023">
          <w:marLeft w:val="562"/>
          <w:marRight w:val="0"/>
          <w:marTop w:val="56"/>
          <w:marBottom w:val="0"/>
          <w:divBdr>
            <w:top w:val="none" w:sz="0" w:space="0" w:color="auto"/>
            <w:left w:val="none" w:sz="0" w:space="0" w:color="auto"/>
            <w:bottom w:val="none" w:sz="0" w:space="0" w:color="auto"/>
            <w:right w:val="none" w:sz="0" w:space="0" w:color="auto"/>
          </w:divBdr>
        </w:div>
      </w:divsChild>
    </w:div>
    <w:div w:id="454569719">
      <w:bodyDiv w:val="1"/>
      <w:marLeft w:val="0"/>
      <w:marRight w:val="0"/>
      <w:marTop w:val="0"/>
      <w:marBottom w:val="0"/>
      <w:divBdr>
        <w:top w:val="none" w:sz="0" w:space="0" w:color="auto"/>
        <w:left w:val="none" w:sz="0" w:space="0" w:color="auto"/>
        <w:bottom w:val="none" w:sz="0" w:space="0" w:color="auto"/>
        <w:right w:val="none" w:sz="0" w:space="0" w:color="auto"/>
      </w:divBdr>
    </w:div>
    <w:div w:id="533857802">
      <w:bodyDiv w:val="1"/>
      <w:marLeft w:val="0"/>
      <w:marRight w:val="0"/>
      <w:marTop w:val="0"/>
      <w:marBottom w:val="0"/>
      <w:divBdr>
        <w:top w:val="none" w:sz="0" w:space="0" w:color="auto"/>
        <w:left w:val="none" w:sz="0" w:space="0" w:color="auto"/>
        <w:bottom w:val="none" w:sz="0" w:space="0" w:color="auto"/>
        <w:right w:val="none" w:sz="0" w:space="0" w:color="auto"/>
      </w:divBdr>
    </w:div>
    <w:div w:id="576869053">
      <w:bodyDiv w:val="1"/>
      <w:marLeft w:val="0"/>
      <w:marRight w:val="0"/>
      <w:marTop w:val="0"/>
      <w:marBottom w:val="0"/>
      <w:divBdr>
        <w:top w:val="none" w:sz="0" w:space="0" w:color="auto"/>
        <w:left w:val="none" w:sz="0" w:space="0" w:color="auto"/>
        <w:bottom w:val="none" w:sz="0" w:space="0" w:color="auto"/>
        <w:right w:val="none" w:sz="0" w:space="0" w:color="auto"/>
      </w:divBdr>
    </w:div>
    <w:div w:id="616639580">
      <w:bodyDiv w:val="1"/>
      <w:marLeft w:val="0"/>
      <w:marRight w:val="0"/>
      <w:marTop w:val="0"/>
      <w:marBottom w:val="0"/>
      <w:divBdr>
        <w:top w:val="none" w:sz="0" w:space="0" w:color="auto"/>
        <w:left w:val="none" w:sz="0" w:space="0" w:color="auto"/>
        <w:bottom w:val="none" w:sz="0" w:space="0" w:color="auto"/>
        <w:right w:val="none" w:sz="0" w:space="0" w:color="auto"/>
      </w:divBdr>
    </w:div>
    <w:div w:id="654067154">
      <w:bodyDiv w:val="1"/>
      <w:marLeft w:val="0"/>
      <w:marRight w:val="0"/>
      <w:marTop w:val="0"/>
      <w:marBottom w:val="0"/>
      <w:divBdr>
        <w:top w:val="none" w:sz="0" w:space="0" w:color="auto"/>
        <w:left w:val="none" w:sz="0" w:space="0" w:color="auto"/>
        <w:bottom w:val="none" w:sz="0" w:space="0" w:color="auto"/>
        <w:right w:val="none" w:sz="0" w:space="0" w:color="auto"/>
      </w:divBdr>
    </w:div>
    <w:div w:id="655380801">
      <w:bodyDiv w:val="1"/>
      <w:marLeft w:val="0"/>
      <w:marRight w:val="0"/>
      <w:marTop w:val="0"/>
      <w:marBottom w:val="0"/>
      <w:divBdr>
        <w:top w:val="none" w:sz="0" w:space="0" w:color="auto"/>
        <w:left w:val="none" w:sz="0" w:space="0" w:color="auto"/>
        <w:bottom w:val="none" w:sz="0" w:space="0" w:color="auto"/>
        <w:right w:val="none" w:sz="0" w:space="0" w:color="auto"/>
      </w:divBdr>
    </w:div>
    <w:div w:id="656879304">
      <w:bodyDiv w:val="1"/>
      <w:marLeft w:val="0"/>
      <w:marRight w:val="0"/>
      <w:marTop w:val="0"/>
      <w:marBottom w:val="0"/>
      <w:divBdr>
        <w:top w:val="none" w:sz="0" w:space="0" w:color="auto"/>
        <w:left w:val="none" w:sz="0" w:space="0" w:color="auto"/>
        <w:bottom w:val="none" w:sz="0" w:space="0" w:color="auto"/>
        <w:right w:val="none" w:sz="0" w:space="0" w:color="auto"/>
      </w:divBdr>
    </w:div>
    <w:div w:id="664362401">
      <w:bodyDiv w:val="1"/>
      <w:marLeft w:val="0"/>
      <w:marRight w:val="0"/>
      <w:marTop w:val="0"/>
      <w:marBottom w:val="0"/>
      <w:divBdr>
        <w:top w:val="none" w:sz="0" w:space="0" w:color="auto"/>
        <w:left w:val="none" w:sz="0" w:space="0" w:color="auto"/>
        <w:bottom w:val="none" w:sz="0" w:space="0" w:color="auto"/>
        <w:right w:val="none" w:sz="0" w:space="0" w:color="auto"/>
      </w:divBdr>
    </w:div>
    <w:div w:id="671566442">
      <w:bodyDiv w:val="1"/>
      <w:marLeft w:val="0"/>
      <w:marRight w:val="0"/>
      <w:marTop w:val="0"/>
      <w:marBottom w:val="0"/>
      <w:divBdr>
        <w:top w:val="none" w:sz="0" w:space="0" w:color="auto"/>
        <w:left w:val="none" w:sz="0" w:space="0" w:color="auto"/>
        <w:bottom w:val="none" w:sz="0" w:space="0" w:color="auto"/>
        <w:right w:val="none" w:sz="0" w:space="0" w:color="auto"/>
      </w:divBdr>
    </w:div>
    <w:div w:id="676614047">
      <w:bodyDiv w:val="1"/>
      <w:marLeft w:val="0"/>
      <w:marRight w:val="0"/>
      <w:marTop w:val="0"/>
      <w:marBottom w:val="0"/>
      <w:divBdr>
        <w:top w:val="none" w:sz="0" w:space="0" w:color="auto"/>
        <w:left w:val="none" w:sz="0" w:space="0" w:color="auto"/>
        <w:bottom w:val="none" w:sz="0" w:space="0" w:color="auto"/>
        <w:right w:val="none" w:sz="0" w:space="0" w:color="auto"/>
      </w:divBdr>
    </w:div>
    <w:div w:id="691225133">
      <w:bodyDiv w:val="1"/>
      <w:marLeft w:val="0"/>
      <w:marRight w:val="0"/>
      <w:marTop w:val="0"/>
      <w:marBottom w:val="0"/>
      <w:divBdr>
        <w:top w:val="none" w:sz="0" w:space="0" w:color="auto"/>
        <w:left w:val="none" w:sz="0" w:space="0" w:color="auto"/>
        <w:bottom w:val="none" w:sz="0" w:space="0" w:color="auto"/>
        <w:right w:val="none" w:sz="0" w:space="0" w:color="auto"/>
      </w:divBdr>
    </w:div>
    <w:div w:id="693266253">
      <w:bodyDiv w:val="1"/>
      <w:marLeft w:val="0"/>
      <w:marRight w:val="0"/>
      <w:marTop w:val="0"/>
      <w:marBottom w:val="0"/>
      <w:divBdr>
        <w:top w:val="none" w:sz="0" w:space="0" w:color="auto"/>
        <w:left w:val="none" w:sz="0" w:space="0" w:color="auto"/>
        <w:bottom w:val="none" w:sz="0" w:space="0" w:color="auto"/>
        <w:right w:val="none" w:sz="0" w:space="0" w:color="auto"/>
      </w:divBdr>
    </w:div>
    <w:div w:id="713428585">
      <w:bodyDiv w:val="1"/>
      <w:marLeft w:val="0"/>
      <w:marRight w:val="0"/>
      <w:marTop w:val="0"/>
      <w:marBottom w:val="0"/>
      <w:divBdr>
        <w:top w:val="none" w:sz="0" w:space="0" w:color="auto"/>
        <w:left w:val="none" w:sz="0" w:space="0" w:color="auto"/>
        <w:bottom w:val="none" w:sz="0" w:space="0" w:color="auto"/>
        <w:right w:val="none" w:sz="0" w:space="0" w:color="auto"/>
      </w:divBdr>
    </w:div>
    <w:div w:id="718019364">
      <w:bodyDiv w:val="1"/>
      <w:marLeft w:val="0"/>
      <w:marRight w:val="0"/>
      <w:marTop w:val="0"/>
      <w:marBottom w:val="0"/>
      <w:divBdr>
        <w:top w:val="none" w:sz="0" w:space="0" w:color="auto"/>
        <w:left w:val="none" w:sz="0" w:space="0" w:color="auto"/>
        <w:bottom w:val="none" w:sz="0" w:space="0" w:color="auto"/>
        <w:right w:val="none" w:sz="0" w:space="0" w:color="auto"/>
      </w:divBdr>
    </w:div>
    <w:div w:id="724646804">
      <w:bodyDiv w:val="1"/>
      <w:marLeft w:val="0"/>
      <w:marRight w:val="0"/>
      <w:marTop w:val="0"/>
      <w:marBottom w:val="0"/>
      <w:divBdr>
        <w:top w:val="none" w:sz="0" w:space="0" w:color="auto"/>
        <w:left w:val="none" w:sz="0" w:space="0" w:color="auto"/>
        <w:bottom w:val="none" w:sz="0" w:space="0" w:color="auto"/>
        <w:right w:val="none" w:sz="0" w:space="0" w:color="auto"/>
      </w:divBdr>
    </w:div>
    <w:div w:id="786311901">
      <w:bodyDiv w:val="1"/>
      <w:marLeft w:val="0"/>
      <w:marRight w:val="0"/>
      <w:marTop w:val="0"/>
      <w:marBottom w:val="0"/>
      <w:divBdr>
        <w:top w:val="none" w:sz="0" w:space="0" w:color="auto"/>
        <w:left w:val="none" w:sz="0" w:space="0" w:color="auto"/>
        <w:bottom w:val="none" w:sz="0" w:space="0" w:color="auto"/>
        <w:right w:val="none" w:sz="0" w:space="0" w:color="auto"/>
      </w:divBdr>
    </w:div>
    <w:div w:id="832912785">
      <w:bodyDiv w:val="1"/>
      <w:marLeft w:val="0"/>
      <w:marRight w:val="0"/>
      <w:marTop w:val="0"/>
      <w:marBottom w:val="0"/>
      <w:divBdr>
        <w:top w:val="none" w:sz="0" w:space="0" w:color="auto"/>
        <w:left w:val="none" w:sz="0" w:space="0" w:color="auto"/>
        <w:bottom w:val="none" w:sz="0" w:space="0" w:color="auto"/>
        <w:right w:val="none" w:sz="0" w:space="0" w:color="auto"/>
      </w:divBdr>
    </w:div>
    <w:div w:id="879978262">
      <w:bodyDiv w:val="1"/>
      <w:marLeft w:val="0"/>
      <w:marRight w:val="0"/>
      <w:marTop w:val="0"/>
      <w:marBottom w:val="0"/>
      <w:divBdr>
        <w:top w:val="none" w:sz="0" w:space="0" w:color="auto"/>
        <w:left w:val="none" w:sz="0" w:space="0" w:color="auto"/>
        <w:bottom w:val="none" w:sz="0" w:space="0" w:color="auto"/>
        <w:right w:val="none" w:sz="0" w:space="0" w:color="auto"/>
      </w:divBdr>
    </w:div>
    <w:div w:id="884408467">
      <w:bodyDiv w:val="1"/>
      <w:marLeft w:val="0"/>
      <w:marRight w:val="0"/>
      <w:marTop w:val="0"/>
      <w:marBottom w:val="0"/>
      <w:divBdr>
        <w:top w:val="none" w:sz="0" w:space="0" w:color="auto"/>
        <w:left w:val="none" w:sz="0" w:space="0" w:color="auto"/>
        <w:bottom w:val="none" w:sz="0" w:space="0" w:color="auto"/>
        <w:right w:val="none" w:sz="0" w:space="0" w:color="auto"/>
      </w:divBdr>
    </w:div>
    <w:div w:id="885946679">
      <w:bodyDiv w:val="1"/>
      <w:marLeft w:val="0"/>
      <w:marRight w:val="0"/>
      <w:marTop w:val="0"/>
      <w:marBottom w:val="0"/>
      <w:divBdr>
        <w:top w:val="none" w:sz="0" w:space="0" w:color="auto"/>
        <w:left w:val="none" w:sz="0" w:space="0" w:color="auto"/>
        <w:bottom w:val="none" w:sz="0" w:space="0" w:color="auto"/>
        <w:right w:val="none" w:sz="0" w:space="0" w:color="auto"/>
      </w:divBdr>
    </w:div>
    <w:div w:id="902914193">
      <w:bodyDiv w:val="1"/>
      <w:marLeft w:val="0"/>
      <w:marRight w:val="0"/>
      <w:marTop w:val="0"/>
      <w:marBottom w:val="0"/>
      <w:divBdr>
        <w:top w:val="none" w:sz="0" w:space="0" w:color="auto"/>
        <w:left w:val="none" w:sz="0" w:space="0" w:color="auto"/>
        <w:bottom w:val="none" w:sz="0" w:space="0" w:color="auto"/>
        <w:right w:val="none" w:sz="0" w:space="0" w:color="auto"/>
      </w:divBdr>
    </w:div>
    <w:div w:id="983706139">
      <w:bodyDiv w:val="1"/>
      <w:marLeft w:val="0"/>
      <w:marRight w:val="0"/>
      <w:marTop w:val="0"/>
      <w:marBottom w:val="0"/>
      <w:divBdr>
        <w:top w:val="none" w:sz="0" w:space="0" w:color="auto"/>
        <w:left w:val="none" w:sz="0" w:space="0" w:color="auto"/>
        <w:bottom w:val="none" w:sz="0" w:space="0" w:color="auto"/>
        <w:right w:val="none" w:sz="0" w:space="0" w:color="auto"/>
      </w:divBdr>
    </w:div>
    <w:div w:id="1136337691">
      <w:bodyDiv w:val="1"/>
      <w:marLeft w:val="0"/>
      <w:marRight w:val="0"/>
      <w:marTop w:val="0"/>
      <w:marBottom w:val="0"/>
      <w:divBdr>
        <w:top w:val="none" w:sz="0" w:space="0" w:color="auto"/>
        <w:left w:val="none" w:sz="0" w:space="0" w:color="auto"/>
        <w:bottom w:val="none" w:sz="0" w:space="0" w:color="auto"/>
        <w:right w:val="none" w:sz="0" w:space="0" w:color="auto"/>
      </w:divBdr>
    </w:div>
    <w:div w:id="1142499329">
      <w:bodyDiv w:val="1"/>
      <w:marLeft w:val="0"/>
      <w:marRight w:val="0"/>
      <w:marTop w:val="0"/>
      <w:marBottom w:val="0"/>
      <w:divBdr>
        <w:top w:val="none" w:sz="0" w:space="0" w:color="auto"/>
        <w:left w:val="none" w:sz="0" w:space="0" w:color="auto"/>
        <w:bottom w:val="none" w:sz="0" w:space="0" w:color="auto"/>
        <w:right w:val="none" w:sz="0" w:space="0" w:color="auto"/>
      </w:divBdr>
      <w:divsChild>
        <w:div w:id="25301637">
          <w:marLeft w:val="0"/>
          <w:marRight w:val="0"/>
          <w:marTop w:val="240"/>
          <w:marBottom w:val="240"/>
          <w:divBdr>
            <w:top w:val="none" w:sz="0" w:space="0" w:color="auto"/>
            <w:left w:val="none" w:sz="0" w:space="0" w:color="auto"/>
            <w:bottom w:val="none" w:sz="0" w:space="0" w:color="auto"/>
            <w:right w:val="none" w:sz="0" w:space="0" w:color="auto"/>
          </w:divBdr>
        </w:div>
        <w:div w:id="225071908">
          <w:marLeft w:val="0"/>
          <w:marRight w:val="0"/>
          <w:marTop w:val="240"/>
          <w:marBottom w:val="240"/>
          <w:divBdr>
            <w:top w:val="none" w:sz="0" w:space="0" w:color="auto"/>
            <w:left w:val="none" w:sz="0" w:space="0" w:color="auto"/>
            <w:bottom w:val="none" w:sz="0" w:space="0" w:color="auto"/>
            <w:right w:val="none" w:sz="0" w:space="0" w:color="auto"/>
          </w:divBdr>
        </w:div>
        <w:div w:id="842277117">
          <w:marLeft w:val="0"/>
          <w:marRight w:val="0"/>
          <w:marTop w:val="240"/>
          <w:marBottom w:val="240"/>
          <w:divBdr>
            <w:top w:val="none" w:sz="0" w:space="0" w:color="auto"/>
            <w:left w:val="none" w:sz="0" w:space="0" w:color="auto"/>
            <w:bottom w:val="none" w:sz="0" w:space="0" w:color="auto"/>
            <w:right w:val="none" w:sz="0" w:space="0" w:color="auto"/>
          </w:divBdr>
        </w:div>
        <w:div w:id="595554221">
          <w:marLeft w:val="0"/>
          <w:marRight w:val="0"/>
          <w:marTop w:val="240"/>
          <w:marBottom w:val="240"/>
          <w:divBdr>
            <w:top w:val="none" w:sz="0" w:space="0" w:color="auto"/>
            <w:left w:val="none" w:sz="0" w:space="0" w:color="auto"/>
            <w:bottom w:val="none" w:sz="0" w:space="0" w:color="auto"/>
            <w:right w:val="none" w:sz="0" w:space="0" w:color="auto"/>
          </w:divBdr>
        </w:div>
        <w:div w:id="1617834505">
          <w:marLeft w:val="0"/>
          <w:marRight w:val="0"/>
          <w:marTop w:val="240"/>
          <w:marBottom w:val="240"/>
          <w:divBdr>
            <w:top w:val="none" w:sz="0" w:space="0" w:color="auto"/>
            <w:left w:val="none" w:sz="0" w:space="0" w:color="auto"/>
            <w:bottom w:val="none" w:sz="0" w:space="0" w:color="auto"/>
            <w:right w:val="none" w:sz="0" w:space="0" w:color="auto"/>
          </w:divBdr>
        </w:div>
        <w:div w:id="475413026">
          <w:marLeft w:val="0"/>
          <w:marRight w:val="0"/>
          <w:marTop w:val="240"/>
          <w:marBottom w:val="240"/>
          <w:divBdr>
            <w:top w:val="none" w:sz="0" w:space="0" w:color="auto"/>
            <w:left w:val="none" w:sz="0" w:space="0" w:color="auto"/>
            <w:bottom w:val="none" w:sz="0" w:space="0" w:color="auto"/>
            <w:right w:val="none" w:sz="0" w:space="0" w:color="auto"/>
          </w:divBdr>
        </w:div>
        <w:div w:id="1055472489">
          <w:marLeft w:val="0"/>
          <w:marRight w:val="0"/>
          <w:marTop w:val="240"/>
          <w:marBottom w:val="240"/>
          <w:divBdr>
            <w:top w:val="none" w:sz="0" w:space="0" w:color="auto"/>
            <w:left w:val="none" w:sz="0" w:space="0" w:color="auto"/>
            <w:bottom w:val="none" w:sz="0" w:space="0" w:color="auto"/>
            <w:right w:val="none" w:sz="0" w:space="0" w:color="auto"/>
          </w:divBdr>
        </w:div>
      </w:divsChild>
    </w:div>
    <w:div w:id="1146239805">
      <w:bodyDiv w:val="1"/>
      <w:marLeft w:val="0"/>
      <w:marRight w:val="0"/>
      <w:marTop w:val="0"/>
      <w:marBottom w:val="0"/>
      <w:divBdr>
        <w:top w:val="none" w:sz="0" w:space="0" w:color="auto"/>
        <w:left w:val="none" w:sz="0" w:space="0" w:color="auto"/>
        <w:bottom w:val="none" w:sz="0" w:space="0" w:color="auto"/>
        <w:right w:val="none" w:sz="0" w:space="0" w:color="auto"/>
      </w:divBdr>
    </w:div>
    <w:div w:id="1267617239">
      <w:bodyDiv w:val="1"/>
      <w:marLeft w:val="0"/>
      <w:marRight w:val="0"/>
      <w:marTop w:val="0"/>
      <w:marBottom w:val="0"/>
      <w:divBdr>
        <w:top w:val="none" w:sz="0" w:space="0" w:color="auto"/>
        <w:left w:val="none" w:sz="0" w:space="0" w:color="auto"/>
        <w:bottom w:val="none" w:sz="0" w:space="0" w:color="auto"/>
        <w:right w:val="none" w:sz="0" w:space="0" w:color="auto"/>
      </w:divBdr>
    </w:div>
    <w:div w:id="1312127549">
      <w:bodyDiv w:val="1"/>
      <w:marLeft w:val="0"/>
      <w:marRight w:val="0"/>
      <w:marTop w:val="0"/>
      <w:marBottom w:val="0"/>
      <w:divBdr>
        <w:top w:val="none" w:sz="0" w:space="0" w:color="auto"/>
        <w:left w:val="none" w:sz="0" w:space="0" w:color="auto"/>
        <w:bottom w:val="none" w:sz="0" w:space="0" w:color="auto"/>
        <w:right w:val="none" w:sz="0" w:space="0" w:color="auto"/>
      </w:divBdr>
    </w:div>
    <w:div w:id="1318530499">
      <w:bodyDiv w:val="1"/>
      <w:marLeft w:val="0"/>
      <w:marRight w:val="0"/>
      <w:marTop w:val="0"/>
      <w:marBottom w:val="0"/>
      <w:divBdr>
        <w:top w:val="none" w:sz="0" w:space="0" w:color="auto"/>
        <w:left w:val="none" w:sz="0" w:space="0" w:color="auto"/>
        <w:bottom w:val="none" w:sz="0" w:space="0" w:color="auto"/>
        <w:right w:val="none" w:sz="0" w:space="0" w:color="auto"/>
      </w:divBdr>
    </w:div>
    <w:div w:id="1397364646">
      <w:bodyDiv w:val="1"/>
      <w:marLeft w:val="0"/>
      <w:marRight w:val="0"/>
      <w:marTop w:val="0"/>
      <w:marBottom w:val="0"/>
      <w:divBdr>
        <w:top w:val="none" w:sz="0" w:space="0" w:color="auto"/>
        <w:left w:val="none" w:sz="0" w:space="0" w:color="auto"/>
        <w:bottom w:val="none" w:sz="0" w:space="0" w:color="auto"/>
        <w:right w:val="none" w:sz="0" w:space="0" w:color="auto"/>
      </w:divBdr>
    </w:div>
    <w:div w:id="1413358721">
      <w:bodyDiv w:val="1"/>
      <w:marLeft w:val="0"/>
      <w:marRight w:val="0"/>
      <w:marTop w:val="0"/>
      <w:marBottom w:val="0"/>
      <w:divBdr>
        <w:top w:val="none" w:sz="0" w:space="0" w:color="auto"/>
        <w:left w:val="none" w:sz="0" w:space="0" w:color="auto"/>
        <w:bottom w:val="none" w:sz="0" w:space="0" w:color="auto"/>
        <w:right w:val="none" w:sz="0" w:space="0" w:color="auto"/>
      </w:divBdr>
    </w:div>
    <w:div w:id="1455831766">
      <w:bodyDiv w:val="1"/>
      <w:marLeft w:val="0"/>
      <w:marRight w:val="0"/>
      <w:marTop w:val="0"/>
      <w:marBottom w:val="0"/>
      <w:divBdr>
        <w:top w:val="none" w:sz="0" w:space="0" w:color="auto"/>
        <w:left w:val="none" w:sz="0" w:space="0" w:color="auto"/>
        <w:bottom w:val="none" w:sz="0" w:space="0" w:color="auto"/>
        <w:right w:val="none" w:sz="0" w:space="0" w:color="auto"/>
      </w:divBdr>
    </w:div>
    <w:div w:id="1537347841">
      <w:bodyDiv w:val="1"/>
      <w:marLeft w:val="0"/>
      <w:marRight w:val="0"/>
      <w:marTop w:val="0"/>
      <w:marBottom w:val="0"/>
      <w:divBdr>
        <w:top w:val="none" w:sz="0" w:space="0" w:color="auto"/>
        <w:left w:val="none" w:sz="0" w:space="0" w:color="auto"/>
        <w:bottom w:val="none" w:sz="0" w:space="0" w:color="auto"/>
        <w:right w:val="none" w:sz="0" w:space="0" w:color="auto"/>
      </w:divBdr>
    </w:div>
    <w:div w:id="1567103045">
      <w:bodyDiv w:val="1"/>
      <w:marLeft w:val="0"/>
      <w:marRight w:val="0"/>
      <w:marTop w:val="0"/>
      <w:marBottom w:val="0"/>
      <w:divBdr>
        <w:top w:val="none" w:sz="0" w:space="0" w:color="auto"/>
        <w:left w:val="none" w:sz="0" w:space="0" w:color="auto"/>
        <w:bottom w:val="none" w:sz="0" w:space="0" w:color="auto"/>
        <w:right w:val="none" w:sz="0" w:space="0" w:color="auto"/>
      </w:divBdr>
    </w:div>
    <w:div w:id="1614049135">
      <w:bodyDiv w:val="1"/>
      <w:marLeft w:val="0"/>
      <w:marRight w:val="0"/>
      <w:marTop w:val="0"/>
      <w:marBottom w:val="0"/>
      <w:divBdr>
        <w:top w:val="none" w:sz="0" w:space="0" w:color="auto"/>
        <w:left w:val="none" w:sz="0" w:space="0" w:color="auto"/>
        <w:bottom w:val="none" w:sz="0" w:space="0" w:color="auto"/>
        <w:right w:val="none" w:sz="0" w:space="0" w:color="auto"/>
      </w:divBdr>
    </w:div>
    <w:div w:id="1616257011">
      <w:bodyDiv w:val="1"/>
      <w:marLeft w:val="0"/>
      <w:marRight w:val="0"/>
      <w:marTop w:val="0"/>
      <w:marBottom w:val="0"/>
      <w:divBdr>
        <w:top w:val="none" w:sz="0" w:space="0" w:color="auto"/>
        <w:left w:val="none" w:sz="0" w:space="0" w:color="auto"/>
        <w:bottom w:val="none" w:sz="0" w:space="0" w:color="auto"/>
        <w:right w:val="none" w:sz="0" w:space="0" w:color="auto"/>
      </w:divBdr>
    </w:div>
    <w:div w:id="1616450177">
      <w:bodyDiv w:val="1"/>
      <w:marLeft w:val="0"/>
      <w:marRight w:val="0"/>
      <w:marTop w:val="0"/>
      <w:marBottom w:val="0"/>
      <w:divBdr>
        <w:top w:val="none" w:sz="0" w:space="0" w:color="auto"/>
        <w:left w:val="none" w:sz="0" w:space="0" w:color="auto"/>
        <w:bottom w:val="none" w:sz="0" w:space="0" w:color="auto"/>
        <w:right w:val="none" w:sz="0" w:space="0" w:color="auto"/>
      </w:divBdr>
    </w:div>
    <w:div w:id="1687752757">
      <w:bodyDiv w:val="1"/>
      <w:marLeft w:val="0"/>
      <w:marRight w:val="0"/>
      <w:marTop w:val="0"/>
      <w:marBottom w:val="0"/>
      <w:divBdr>
        <w:top w:val="none" w:sz="0" w:space="0" w:color="auto"/>
        <w:left w:val="none" w:sz="0" w:space="0" w:color="auto"/>
        <w:bottom w:val="none" w:sz="0" w:space="0" w:color="auto"/>
        <w:right w:val="none" w:sz="0" w:space="0" w:color="auto"/>
      </w:divBdr>
    </w:div>
    <w:div w:id="1758018308">
      <w:bodyDiv w:val="1"/>
      <w:marLeft w:val="0"/>
      <w:marRight w:val="0"/>
      <w:marTop w:val="0"/>
      <w:marBottom w:val="0"/>
      <w:divBdr>
        <w:top w:val="none" w:sz="0" w:space="0" w:color="auto"/>
        <w:left w:val="none" w:sz="0" w:space="0" w:color="auto"/>
        <w:bottom w:val="none" w:sz="0" w:space="0" w:color="auto"/>
        <w:right w:val="none" w:sz="0" w:space="0" w:color="auto"/>
      </w:divBdr>
    </w:div>
    <w:div w:id="1771315654">
      <w:bodyDiv w:val="1"/>
      <w:marLeft w:val="0"/>
      <w:marRight w:val="0"/>
      <w:marTop w:val="0"/>
      <w:marBottom w:val="0"/>
      <w:divBdr>
        <w:top w:val="none" w:sz="0" w:space="0" w:color="auto"/>
        <w:left w:val="none" w:sz="0" w:space="0" w:color="auto"/>
        <w:bottom w:val="none" w:sz="0" w:space="0" w:color="auto"/>
        <w:right w:val="none" w:sz="0" w:space="0" w:color="auto"/>
      </w:divBdr>
    </w:div>
    <w:div w:id="1777553388">
      <w:bodyDiv w:val="1"/>
      <w:marLeft w:val="0"/>
      <w:marRight w:val="0"/>
      <w:marTop w:val="0"/>
      <w:marBottom w:val="0"/>
      <w:divBdr>
        <w:top w:val="none" w:sz="0" w:space="0" w:color="auto"/>
        <w:left w:val="none" w:sz="0" w:space="0" w:color="auto"/>
        <w:bottom w:val="none" w:sz="0" w:space="0" w:color="auto"/>
        <w:right w:val="none" w:sz="0" w:space="0" w:color="auto"/>
      </w:divBdr>
    </w:div>
    <w:div w:id="1842694818">
      <w:bodyDiv w:val="1"/>
      <w:marLeft w:val="0"/>
      <w:marRight w:val="0"/>
      <w:marTop w:val="0"/>
      <w:marBottom w:val="0"/>
      <w:divBdr>
        <w:top w:val="none" w:sz="0" w:space="0" w:color="auto"/>
        <w:left w:val="none" w:sz="0" w:space="0" w:color="auto"/>
        <w:bottom w:val="none" w:sz="0" w:space="0" w:color="auto"/>
        <w:right w:val="none" w:sz="0" w:space="0" w:color="auto"/>
      </w:divBdr>
    </w:div>
    <w:div w:id="1850556905">
      <w:bodyDiv w:val="1"/>
      <w:marLeft w:val="0"/>
      <w:marRight w:val="0"/>
      <w:marTop w:val="0"/>
      <w:marBottom w:val="0"/>
      <w:divBdr>
        <w:top w:val="none" w:sz="0" w:space="0" w:color="auto"/>
        <w:left w:val="none" w:sz="0" w:space="0" w:color="auto"/>
        <w:bottom w:val="none" w:sz="0" w:space="0" w:color="auto"/>
        <w:right w:val="none" w:sz="0" w:space="0" w:color="auto"/>
      </w:divBdr>
      <w:divsChild>
        <w:div w:id="1915779289">
          <w:marLeft w:val="202"/>
          <w:marRight w:val="0"/>
          <w:marTop w:val="113"/>
          <w:marBottom w:val="0"/>
          <w:divBdr>
            <w:top w:val="none" w:sz="0" w:space="0" w:color="auto"/>
            <w:left w:val="none" w:sz="0" w:space="0" w:color="auto"/>
            <w:bottom w:val="none" w:sz="0" w:space="0" w:color="auto"/>
            <w:right w:val="none" w:sz="0" w:space="0" w:color="auto"/>
          </w:divBdr>
        </w:div>
        <w:div w:id="114443619">
          <w:marLeft w:val="562"/>
          <w:marRight w:val="0"/>
          <w:marTop w:val="56"/>
          <w:marBottom w:val="0"/>
          <w:divBdr>
            <w:top w:val="none" w:sz="0" w:space="0" w:color="auto"/>
            <w:left w:val="none" w:sz="0" w:space="0" w:color="auto"/>
            <w:bottom w:val="none" w:sz="0" w:space="0" w:color="auto"/>
            <w:right w:val="none" w:sz="0" w:space="0" w:color="auto"/>
          </w:divBdr>
        </w:div>
        <w:div w:id="522744905">
          <w:marLeft w:val="1008"/>
          <w:marRight w:val="0"/>
          <w:marTop w:val="56"/>
          <w:marBottom w:val="0"/>
          <w:divBdr>
            <w:top w:val="none" w:sz="0" w:space="0" w:color="auto"/>
            <w:left w:val="none" w:sz="0" w:space="0" w:color="auto"/>
            <w:bottom w:val="none" w:sz="0" w:space="0" w:color="auto"/>
            <w:right w:val="none" w:sz="0" w:space="0" w:color="auto"/>
          </w:divBdr>
        </w:div>
        <w:div w:id="377823799">
          <w:marLeft w:val="562"/>
          <w:marRight w:val="0"/>
          <w:marTop w:val="56"/>
          <w:marBottom w:val="0"/>
          <w:divBdr>
            <w:top w:val="none" w:sz="0" w:space="0" w:color="auto"/>
            <w:left w:val="none" w:sz="0" w:space="0" w:color="auto"/>
            <w:bottom w:val="none" w:sz="0" w:space="0" w:color="auto"/>
            <w:right w:val="none" w:sz="0" w:space="0" w:color="auto"/>
          </w:divBdr>
        </w:div>
        <w:div w:id="895438146">
          <w:marLeft w:val="1008"/>
          <w:marRight w:val="0"/>
          <w:marTop w:val="56"/>
          <w:marBottom w:val="0"/>
          <w:divBdr>
            <w:top w:val="none" w:sz="0" w:space="0" w:color="auto"/>
            <w:left w:val="none" w:sz="0" w:space="0" w:color="auto"/>
            <w:bottom w:val="none" w:sz="0" w:space="0" w:color="auto"/>
            <w:right w:val="none" w:sz="0" w:space="0" w:color="auto"/>
          </w:divBdr>
        </w:div>
        <w:div w:id="1271278274">
          <w:marLeft w:val="1008"/>
          <w:marRight w:val="0"/>
          <w:marTop w:val="56"/>
          <w:marBottom w:val="0"/>
          <w:divBdr>
            <w:top w:val="none" w:sz="0" w:space="0" w:color="auto"/>
            <w:left w:val="none" w:sz="0" w:space="0" w:color="auto"/>
            <w:bottom w:val="none" w:sz="0" w:space="0" w:color="auto"/>
            <w:right w:val="none" w:sz="0" w:space="0" w:color="auto"/>
          </w:divBdr>
        </w:div>
        <w:div w:id="924727813">
          <w:marLeft w:val="1008"/>
          <w:marRight w:val="0"/>
          <w:marTop w:val="56"/>
          <w:marBottom w:val="0"/>
          <w:divBdr>
            <w:top w:val="none" w:sz="0" w:space="0" w:color="auto"/>
            <w:left w:val="none" w:sz="0" w:space="0" w:color="auto"/>
            <w:bottom w:val="none" w:sz="0" w:space="0" w:color="auto"/>
            <w:right w:val="none" w:sz="0" w:space="0" w:color="auto"/>
          </w:divBdr>
        </w:div>
        <w:div w:id="90904080">
          <w:marLeft w:val="562"/>
          <w:marRight w:val="0"/>
          <w:marTop w:val="56"/>
          <w:marBottom w:val="0"/>
          <w:divBdr>
            <w:top w:val="none" w:sz="0" w:space="0" w:color="auto"/>
            <w:left w:val="none" w:sz="0" w:space="0" w:color="auto"/>
            <w:bottom w:val="none" w:sz="0" w:space="0" w:color="auto"/>
            <w:right w:val="none" w:sz="0" w:space="0" w:color="auto"/>
          </w:divBdr>
        </w:div>
      </w:divsChild>
    </w:div>
    <w:div w:id="1859729314">
      <w:bodyDiv w:val="1"/>
      <w:marLeft w:val="0"/>
      <w:marRight w:val="0"/>
      <w:marTop w:val="0"/>
      <w:marBottom w:val="0"/>
      <w:divBdr>
        <w:top w:val="none" w:sz="0" w:space="0" w:color="auto"/>
        <w:left w:val="none" w:sz="0" w:space="0" w:color="auto"/>
        <w:bottom w:val="none" w:sz="0" w:space="0" w:color="auto"/>
        <w:right w:val="none" w:sz="0" w:space="0" w:color="auto"/>
      </w:divBdr>
    </w:div>
    <w:div w:id="1861817458">
      <w:bodyDiv w:val="1"/>
      <w:marLeft w:val="0"/>
      <w:marRight w:val="0"/>
      <w:marTop w:val="0"/>
      <w:marBottom w:val="0"/>
      <w:divBdr>
        <w:top w:val="none" w:sz="0" w:space="0" w:color="auto"/>
        <w:left w:val="none" w:sz="0" w:space="0" w:color="auto"/>
        <w:bottom w:val="none" w:sz="0" w:space="0" w:color="auto"/>
        <w:right w:val="none" w:sz="0" w:space="0" w:color="auto"/>
      </w:divBdr>
    </w:div>
    <w:div w:id="1865093232">
      <w:bodyDiv w:val="1"/>
      <w:marLeft w:val="0"/>
      <w:marRight w:val="0"/>
      <w:marTop w:val="0"/>
      <w:marBottom w:val="0"/>
      <w:divBdr>
        <w:top w:val="none" w:sz="0" w:space="0" w:color="auto"/>
        <w:left w:val="none" w:sz="0" w:space="0" w:color="auto"/>
        <w:bottom w:val="none" w:sz="0" w:space="0" w:color="auto"/>
        <w:right w:val="none" w:sz="0" w:space="0" w:color="auto"/>
      </w:divBdr>
    </w:div>
    <w:div w:id="1879901467">
      <w:bodyDiv w:val="1"/>
      <w:marLeft w:val="0"/>
      <w:marRight w:val="0"/>
      <w:marTop w:val="0"/>
      <w:marBottom w:val="0"/>
      <w:divBdr>
        <w:top w:val="none" w:sz="0" w:space="0" w:color="auto"/>
        <w:left w:val="none" w:sz="0" w:space="0" w:color="auto"/>
        <w:bottom w:val="none" w:sz="0" w:space="0" w:color="auto"/>
        <w:right w:val="none" w:sz="0" w:space="0" w:color="auto"/>
      </w:divBdr>
    </w:div>
    <w:div w:id="1899708090">
      <w:bodyDiv w:val="1"/>
      <w:marLeft w:val="0"/>
      <w:marRight w:val="0"/>
      <w:marTop w:val="0"/>
      <w:marBottom w:val="0"/>
      <w:divBdr>
        <w:top w:val="none" w:sz="0" w:space="0" w:color="auto"/>
        <w:left w:val="none" w:sz="0" w:space="0" w:color="auto"/>
        <w:bottom w:val="none" w:sz="0" w:space="0" w:color="auto"/>
        <w:right w:val="none" w:sz="0" w:space="0" w:color="auto"/>
      </w:divBdr>
    </w:div>
    <w:div w:id="1904219111">
      <w:bodyDiv w:val="1"/>
      <w:marLeft w:val="0"/>
      <w:marRight w:val="0"/>
      <w:marTop w:val="0"/>
      <w:marBottom w:val="0"/>
      <w:divBdr>
        <w:top w:val="none" w:sz="0" w:space="0" w:color="auto"/>
        <w:left w:val="none" w:sz="0" w:space="0" w:color="auto"/>
        <w:bottom w:val="none" w:sz="0" w:space="0" w:color="auto"/>
        <w:right w:val="none" w:sz="0" w:space="0" w:color="auto"/>
      </w:divBdr>
    </w:div>
    <w:div w:id="1936088261">
      <w:bodyDiv w:val="1"/>
      <w:marLeft w:val="0"/>
      <w:marRight w:val="0"/>
      <w:marTop w:val="0"/>
      <w:marBottom w:val="0"/>
      <w:divBdr>
        <w:top w:val="none" w:sz="0" w:space="0" w:color="auto"/>
        <w:left w:val="none" w:sz="0" w:space="0" w:color="auto"/>
        <w:bottom w:val="none" w:sz="0" w:space="0" w:color="auto"/>
        <w:right w:val="none" w:sz="0" w:space="0" w:color="auto"/>
      </w:divBdr>
    </w:div>
    <w:div w:id="1952589849">
      <w:bodyDiv w:val="1"/>
      <w:marLeft w:val="0"/>
      <w:marRight w:val="0"/>
      <w:marTop w:val="0"/>
      <w:marBottom w:val="0"/>
      <w:divBdr>
        <w:top w:val="none" w:sz="0" w:space="0" w:color="auto"/>
        <w:left w:val="none" w:sz="0" w:space="0" w:color="auto"/>
        <w:bottom w:val="none" w:sz="0" w:space="0" w:color="auto"/>
        <w:right w:val="none" w:sz="0" w:space="0" w:color="auto"/>
      </w:divBdr>
    </w:div>
    <w:div w:id="1999916971">
      <w:bodyDiv w:val="1"/>
      <w:marLeft w:val="0"/>
      <w:marRight w:val="0"/>
      <w:marTop w:val="0"/>
      <w:marBottom w:val="0"/>
      <w:divBdr>
        <w:top w:val="none" w:sz="0" w:space="0" w:color="auto"/>
        <w:left w:val="none" w:sz="0" w:space="0" w:color="auto"/>
        <w:bottom w:val="none" w:sz="0" w:space="0" w:color="auto"/>
        <w:right w:val="none" w:sz="0" w:space="0" w:color="auto"/>
      </w:divBdr>
    </w:div>
    <w:div w:id="2022050890">
      <w:bodyDiv w:val="1"/>
      <w:marLeft w:val="0"/>
      <w:marRight w:val="0"/>
      <w:marTop w:val="0"/>
      <w:marBottom w:val="0"/>
      <w:divBdr>
        <w:top w:val="none" w:sz="0" w:space="0" w:color="auto"/>
        <w:left w:val="none" w:sz="0" w:space="0" w:color="auto"/>
        <w:bottom w:val="none" w:sz="0" w:space="0" w:color="auto"/>
        <w:right w:val="none" w:sz="0" w:space="0" w:color="auto"/>
      </w:divBdr>
    </w:div>
    <w:div w:id="2056198387">
      <w:bodyDiv w:val="1"/>
      <w:marLeft w:val="0"/>
      <w:marRight w:val="0"/>
      <w:marTop w:val="0"/>
      <w:marBottom w:val="0"/>
      <w:divBdr>
        <w:top w:val="none" w:sz="0" w:space="0" w:color="auto"/>
        <w:left w:val="none" w:sz="0" w:space="0" w:color="auto"/>
        <w:bottom w:val="none" w:sz="0" w:space="0" w:color="auto"/>
        <w:right w:val="none" w:sz="0" w:space="0" w:color="auto"/>
      </w:divBdr>
    </w:div>
    <w:div w:id="2084330625">
      <w:bodyDiv w:val="1"/>
      <w:marLeft w:val="0"/>
      <w:marRight w:val="0"/>
      <w:marTop w:val="0"/>
      <w:marBottom w:val="0"/>
      <w:divBdr>
        <w:top w:val="none" w:sz="0" w:space="0" w:color="auto"/>
        <w:left w:val="none" w:sz="0" w:space="0" w:color="auto"/>
        <w:bottom w:val="none" w:sz="0" w:space="0" w:color="auto"/>
        <w:right w:val="none" w:sz="0" w:space="0" w:color="auto"/>
      </w:divBdr>
    </w:div>
    <w:div w:id="2113013083">
      <w:bodyDiv w:val="1"/>
      <w:marLeft w:val="0"/>
      <w:marRight w:val="0"/>
      <w:marTop w:val="0"/>
      <w:marBottom w:val="0"/>
      <w:divBdr>
        <w:top w:val="none" w:sz="0" w:space="0" w:color="auto"/>
        <w:left w:val="none" w:sz="0" w:space="0" w:color="auto"/>
        <w:bottom w:val="none" w:sz="0" w:space="0" w:color="auto"/>
        <w:right w:val="none" w:sz="0" w:space="0" w:color="auto"/>
      </w:divBdr>
    </w:div>
    <w:div w:id="214125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radayoshiaki/Resarch/Paper/&#26085;&#26412;&#27231;&#26800;&#23398;&#20250;2019/template97.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IVI17</b:Tag>
    <b:SourceType>DocumentFromInternetSite</b:SourceType>
    <b:Guid>{70FD2C09-B04A-5C4D-9848-ECE574EDD634}</b:Guid>
    <b:Author>
      <b:Author>
        <b:Corporate>IVI</b:Corporate>
      </b:Author>
    </b:Author>
    <b:Title>つながる!ものづくり</b:Title>
    <b:URL>https://www.iv-i.org/faq.html</b:URL>
    <b:Year>2017</b:Year>
    <b:Month>12</b:Month>
    <b:Day>9</b:Day>
    <b:RefOrder>6</b:RefOrder>
  </b:Source>
  <b:Source>
    <b:Tag>IEC17</b:Tag>
    <b:SourceType>DocumentFromInternetSite</b:SourceType>
    <b:Guid>{4460C180-0C3C-FA4F-9D14-CA4CED224CBB}</b:Guid>
    <b:Author>
      <b:Author>
        <b:Corporate>IEC</b:Corporate>
      </b:Author>
    </b:Author>
    <b:Title>Factory of the future</b:Title>
    <b:URL>http://www.iec.ch/whitepaper/pdf/iecWP-futurefactory-LR-en.pdf</b:URL>
    <b:Year>2017</b:Year>
    <b:Month>10</b:Month>
    <b:Day>2</b:Day>
    <b:RefOrder>1</b:RefOrder>
  </b:Source>
  <b:Source>
    <b:Tag>Vic61</b:Tag>
    <b:SourceType>Report</b:SourceType>
    <b:Guid>{60E8F3BE-93E2-024B-937E-0C0A05DE42B8}</b:Guid>
    <b:Author>
      <b:Author>
        <b:NameList>
          <b:Person>
            <b:Last>Vickrey</b:Last>
            <b:First>William</b:First>
          </b:Person>
        </b:NameList>
      </b:Author>
    </b:Author>
    <b:Title>COUNTERSPECULATION, AUCTIONS, AND COMPETITIVE SEALED TENDERS 16</b:Title>
    <b:Publisher>The Jounal of FINANCE</b:Publisher>
    <b:Year>1961</b:Year>
    <b:Volume>16</b:Volume>
    <b:Pages>8-37</b:Pages>
    <b:RefOrder>4</b:RefOrder>
  </b:Source>
  <b:Source>
    <b:Tag>Leo09</b:Tag>
    <b:SourceType>Report</b:SourceType>
    <b:Guid>{EEEAE62D-4643-D24F-BE11-F89E4E7863BB}</b:Guid>
    <b:Author>
      <b:Author>
        <b:NameList>
          <b:Person>
            <b:Last>Chu</b:Last>
            <b:First>Leon</b:First>
            <b:Middle>Yang</b:Middle>
          </b:Person>
        </b:NameList>
      </b:Author>
    </b:Author>
    <b:Title>Truthful Bundle/Multiunit Double Auctions 55(7)</b:Title>
    <b:Publisher>Management Science</b:Publisher>
    <b:Year>2009</b:Year>
    <b:Volume>55(7)</b:Volume>
    <b:Pages>1184-1198</b:Pages>
    <b:RefOrder>5</b:RefOrder>
  </b:Source>
  <b:Source>
    <b:Tag>dom00</b:Tag>
    <b:SourceType>Report</b:SourceType>
    <b:Guid>{FFDBF80E-BD7F-B44D-A59D-DAEA487EB274}</b:Guid>
    <b:Author>
      <b:Author>
        <b:NameList>
          <b:Person>
            <b:Last>Ohseto</b:Last>
            <b:First>Shinji</b:First>
          </b:Person>
        </b:NameList>
      </b:Author>
    </b:Author>
    <b:Title>Strategy-proof and efficient allocation of an indivisible good on finitely restricted preference domains</b:Title>
    <b:Year>2000</b:Year>
    <b:Volume>29</b:Volume>
    <b:Pages>365-374</b:Pages>
    <b:Publisher>International Journal of Game Theory 29</b:Publisher>
    <b:RefOrder>2</b:RefOrder>
  </b:Source>
  <b:Source>
    <b:Tag>Sam16</b:Tag>
    <b:SourceType>Report</b:SourceType>
    <b:Guid>{33510F6B-881A-654C-99FC-D53BBF104398}</b:Guid>
    <b:Author>
      <b:Author>
        <b:NameList>
          <b:Person>
            <b:Last>Samimi</b:Last>
            <b:First>Parnia</b:First>
            <b:Middle>and Teimouri, Youness and Mukhtar, Muriati</b:Middle>
          </b:Person>
        </b:NameList>
      </b:Author>
    </b:Author>
    <b:Title>A combinatorial double auction resource allocation model in cloud computing</b:Title>
    <b:Publisher>Information Sciences,vol 357</b:Publisher>
    <b:Year>2016</b:Year>
    <b:RefOrder>3</b:RefOrder>
  </b:Source>
</b:Sources>
</file>

<file path=customXml/itemProps1.xml><?xml version="1.0" encoding="utf-8"?>
<ds:datastoreItem xmlns:ds="http://schemas.openxmlformats.org/officeDocument/2006/customXml" ds:itemID="{6EC3AF5A-35B2-9544-A5E2-0B55CDAD7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template97.dot</Template>
  <TotalTime>128</TotalTime>
  <Pages>3</Pages>
  <Words>922</Words>
  <Characters>5259</Characters>
  <Application>Microsoft Office Word</Application>
  <DocSecurity>0</DocSecurity>
  <Lines>43</Lines>
  <Paragraphs>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&lt;講演番号&gt;</vt:lpstr>
      <vt:lpstr>&lt;講演番号&gt;</vt:lpstr>
    </vt:vector>
  </TitlesOfParts>
  <Manager>小林 健一</Manager>
  <Company>明治大学　理工学部</Company>
  <LinksUpToDate>false</LinksUpToDate>
  <CharactersWithSpaces>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&lt;講演番号&gt;</dc:title>
  <dc:subject/>
  <dc:creator>原田 佳明</dc:creator>
  <cp:keywords/>
  <cp:lastModifiedBy>原田 佳明</cp:lastModifiedBy>
  <cp:revision>53</cp:revision>
  <cp:lastPrinted>2020-01-13T14:43:00Z</cp:lastPrinted>
  <dcterms:created xsi:type="dcterms:W3CDTF">2020-01-14T01:51:00Z</dcterms:created>
  <dcterms:modified xsi:type="dcterms:W3CDTF">2020-01-14T05:35:00Z</dcterms:modified>
</cp:coreProperties>
</file>